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791" w:rsidRPr="007F6791" w:rsidRDefault="007F6791" w:rsidP="007F6791">
      <w:pPr>
        <w:shd w:val="clear" w:color="auto" w:fill="FFFFFF"/>
        <w:spacing w:after="0" w:line="960" w:lineRule="atLeast"/>
        <w:jc w:val="center"/>
        <w:textAlignment w:val="baseline"/>
        <w:outlineLvl w:val="0"/>
        <w:rPr>
          <w:rFonts w:ascii="Roboto" w:eastAsia="Times New Roman" w:hAnsi="Roboto" w:cs="Times New Roman"/>
          <w:b/>
          <w:bCs/>
          <w:color w:val="143B68"/>
          <w:spacing w:val="-15"/>
          <w:kern w:val="36"/>
          <w:sz w:val="75"/>
          <w:szCs w:val="75"/>
          <w:lang w:eastAsia="ru-RU"/>
        </w:rPr>
      </w:pPr>
      <w:r w:rsidRPr="007F6791">
        <w:rPr>
          <w:rFonts w:ascii="Roboto" w:eastAsia="Times New Roman" w:hAnsi="Roboto" w:cs="Times New Roman"/>
          <w:b/>
          <w:bCs/>
          <w:color w:val="143B68"/>
          <w:spacing w:val="-15"/>
          <w:kern w:val="36"/>
          <w:sz w:val="75"/>
          <w:szCs w:val="75"/>
          <w:lang w:eastAsia="ru-RU"/>
        </w:rPr>
        <w:t>Положение о Всероссийском фестивале детских эссе «Письмо солдату»</w:t>
      </w:r>
    </w:p>
    <w:p w:rsidR="007F6791" w:rsidRPr="007F6791" w:rsidRDefault="007F6791" w:rsidP="007F6791">
      <w:pPr>
        <w:shd w:val="clear" w:color="auto" w:fill="FFFFFF"/>
        <w:spacing w:after="120" w:line="540" w:lineRule="atLeast"/>
        <w:textAlignment w:val="baseline"/>
        <w:outlineLvl w:val="2"/>
        <w:rPr>
          <w:rFonts w:ascii="Playfair Display SC" w:eastAsia="Times New Roman" w:hAnsi="Playfair Display SC" w:cs="Times New Roman"/>
          <w:color w:val="143B68"/>
          <w:spacing w:val="-8"/>
          <w:sz w:val="45"/>
          <w:szCs w:val="45"/>
          <w:lang w:eastAsia="ru-RU"/>
        </w:rPr>
      </w:pPr>
      <w:r w:rsidRPr="007F6791">
        <w:rPr>
          <w:rFonts w:ascii="Playfair Display SC" w:eastAsia="Times New Roman" w:hAnsi="Playfair Display SC" w:cs="Times New Roman"/>
          <w:color w:val="143B68"/>
          <w:spacing w:val="-8"/>
          <w:sz w:val="45"/>
          <w:szCs w:val="45"/>
          <w:lang w:eastAsia="ru-RU"/>
        </w:rPr>
        <w:t>1. Общие положения</w:t>
      </w:r>
    </w:p>
    <w:p w:rsidR="007F6791" w:rsidRPr="007F6791" w:rsidRDefault="007F6791" w:rsidP="007F67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43B68"/>
          <w:sz w:val="24"/>
          <w:szCs w:val="24"/>
          <w:lang w:eastAsia="ru-RU"/>
        </w:rPr>
      </w:pPr>
      <w:r w:rsidRPr="007F6791">
        <w:rPr>
          <w:rFonts w:ascii="inherit" w:eastAsia="Times New Roman" w:hAnsi="inherit" w:cs="Times New Roman"/>
          <w:color w:val="143B68"/>
          <w:sz w:val="24"/>
          <w:szCs w:val="24"/>
          <w:lang w:eastAsia="ru-RU"/>
        </w:rPr>
        <w:t>1.1. Настоящее Положение разработано в целях организации и проведения Всероссийского фестиваля детских эссе «Письмо солдату» (далее — Фестиваль) под эгидой Уполномоченного при Президенте РФ по правам ребенка и Всероссийского военно-патриотического общественного движения «ЮНАРМИЯ».</w:t>
      </w:r>
    </w:p>
    <w:p w:rsidR="007F6791" w:rsidRPr="007F6791" w:rsidRDefault="007F6791" w:rsidP="007F67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43B68"/>
          <w:sz w:val="24"/>
          <w:szCs w:val="24"/>
          <w:lang w:eastAsia="ru-RU"/>
        </w:rPr>
      </w:pPr>
      <w:r w:rsidRPr="007F6791">
        <w:rPr>
          <w:rFonts w:ascii="inherit" w:eastAsia="Times New Roman" w:hAnsi="inherit" w:cs="Times New Roman"/>
          <w:color w:val="143B68"/>
          <w:sz w:val="24"/>
          <w:szCs w:val="24"/>
          <w:lang w:eastAsia="ru-RU"/>
        </w:rPr>
        <w:t>1.2. Организатором Фестиваля являются Аппарат Уполномоченного при Президенте РФ по правам ребенка и Всероссийское военно-патриотическое общественное движение «ЮНАРМИЯ» (далее — Организаторы).</w:t>
      </w:r>
    </w:p>
    <w:p w:rsidR="007F6791" w:rsidRPr="007F6791" w:rsidRDefault="007F6791" w:rsidP="007F6791">
      <w:pPr>
        <w:shd w:val="clear" w:color="auto" w:fill="FFFFFF"/>
        <w:spacing w:after="120" w:line="540" w:lineRule="atLeast"/>
        <w:textAlignment w:val="baseline"/>
        <w:outlineLvl w:val="2"/>
        <w:rPr>
          <w:rFonts w:ascii="Playfair Display SC" w:eastAsia="Times New Roman" w:hAnsi="Playfair Display SC" w:cs="Times New Roman"/>
          <w:color w:val="143B68"/>
          <w:spacing w:val="-8"/>
          <w:sz w:val="45"/>
          <w:szCs w:val="45"/>
          <w:lang w:eastAsia="ru-RU"/>
        </w:rPr>
      </w:pPr>
      <w:r w:rsidRPr="007F6791">
        <w:rPr>
          <w:rFonts w:ascii="Playfair Display SC" w:eastAsia="Times New Roman" w:hAnsi="Playfair Display SC" w:cs="Times New Roman"/>
          <w:color w:val="143B68"/>
          <w:spacing w:val="-8"/>
          <w:sz w:val="45"/>
          <w:szCs w:val="45"/>
          <w:lang w:eastAsia="ru-RU"/>
        </w:rPr>
        <w:t>2. Цели и задачи Фестиваля</w:t>
      </w:r>
    </w:p>
    <w:p w:rsidR="007F6791" w:rsidRPr="007F6791" w:rsidRDefault="007F6791" w:rsidP="007F67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43B68"/>
          <w:sz w:val="24"/>
          <w:szCs w:val="24"/>
          <w:lang w:eastAsia="ru-RU"/>
        </w:rPr>
      </w:pPr>
      <w:r w:rsidRPr="007F6791">
        <w:rPr>
          <w:rFonts w:ascii="inherit" w:eastAsia="Times New Roman" w:hAnsi="inherit" w:cs="Times New Roman"/>
          <w:color w:val="143B68"/>
          <w:sz w:val="24"/>
          <w:szCs w:val="24"/>
          <w:lang w:eastAsia="ru-RU"/>
        </w:rPr>
        <w:t>2.1. Содействие воспитанию патриотизма, формирование чувства сопричастности к прошлому страны и пониманию настоящего;</w:t>
      </w:r>
    </w:p>
    <w:p w:rsidR="007F6791" w:rsidRPr="007F6791" w:rsidRDefault="007F6791" w:rsidP="007F67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43B68"/>
          <w:sz w:val="24"/>
          <w:szCs w:val="24"/>
          <w:lang w:eastAsia="ru-RU"/>
        </w:rPr>
      </w:pPr>
      <w:r w:rsidRPr="007F6791">
        <w:rPr>
          <w:rFonts w:ascii="inherit" w:eastAsia="Times New Roman" w:hAnsi="inherit" w:cs="Times New Roman"/>
          <w:color w:val="143B68"/>
          <w:sz w:val="24"/>
          <w:szCs w:val="24"/>
          <w:lang w:eastAsia="ru-RU"/>
        </w:rPr>
        <w:t>2.2. Привлечение интереса к службе в армии, военно-историческому наследию страны;</w:t>
      </w:r>
    </w:p>
    <w:p w:rsidR="007F6791" w:rsidRPr="007F6791" w:rsidRDefault="007F6791" w:rsidP="007F67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43B68"/>
          <w:sz w:val="24"/>
          <w:szCs w:val="24"/>
          <w:lang w:eastAsia="ru-RU"/>
        </w:rPr>
      </w:pPr>
      <w:r w:rsidRPr="007F6791">
        <w:rPr>
          <w:rFonts w:ascii="inherit" w:eastAsia="Times New Roman" w:hAnsi="inherit" w:cs="Times New Roman"/>
          <w:color w:val="143B68"/>
          <w:sz w:val="24"/>
          <w:szCs w:val="24"/>
          <w:lang w:eastAsia="ru-RU"/>
        </w:rPr>
        <w:t>2.3. Развитие и укрепление культурных связей между поколениями;</w:t>
      </w:r>
    </w:p>
    <w:p w:rsidR="007F6791" w:rsidRPr="007F6791" w:rsidRDefault="007F6791" w:rsidP="007F67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43B68"/>
          <w:sz w:val="24"/>
          <w:szCs w:val="24"/>
          <w:lang w:eastAsia="ru-RU"/>
        </w:rPr>
      </w:pPr>
      <w:r w:rsidRPr="007F6791">
        <w:rPr>
          <w:rFonts w:ascii="inherit" w:eastAsia="Times New Roman" w:hAnsi="inherit" w:cs="Times New Roman"/>
          <w:color w:val="143B68"/>
          <w:sz w:val="24"/>
          <w:szCs w:val="24"/>
          <w:lang w:eastAsia="ru-RU"/>
        </w:rPr>
        <w:t>2.4. Выявление одаренных детей и творческих объединений.</w:t>
      </w:r>
    </w:p>
    <w:p w:rsidR="007F6791" w:rsidRPr="007F6791" w:rsidRDefault="007F6791" w:rsidP="007F6791">
      <w:pPr>
        <w:shd w:val="clear" w:color="auto" w:fill="FFFFFF"/>
        <w:spacing w:after="120" w:line="540" w:lineRule="atLeast"/>
        <w:textAlignment w:val="baseline"/>
        <w:outlineLvl w:val="2"/>
        <w:rPr>
          <w:rFonts w:ascii="Playfair Display SC" w:eastAsia="Times New Roman" w:hAnsi="Playfair Display SC" w:cs="Times New Roman"/>
          <w:color w:val="143B68"/>
          <w:spacing w:val="-8"/>
          <w:sz w:val="45"/>
          <w:szCs w:val="45"/>
          <w:lang w:eastAsia="ru-RU"/>
        </w:rPr>
      </w:pPr>
      <w:r w:rsidRPr="007F6791">
        <w:rPr>
          <w:rFonts w:ascii="Playfair Display SC" w:eastAsia="Times New Roman" w:hAnsi="Playfair Display SC" w:cs="Times New Roman"/>
          <w:color w:val="143B68"/>
          <w:spacing w:val="-8"/>
          <w:sz w:val="45"/>
          <w:szCs w:val="45"/>
          <w:lang w:eastAsia="ru-RU"/>
        </w:rPr>
        <w:t>3. Участники Фестиваля</w:t>
      </w:r>
    </w:p>
    <w:p w:rsidR="007F6791" w:rsidRPr="007F6791" w:rsidRDefault="007F6791" w:rsidP="007F67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43B68"/>
          <w:sz w:val="24"/>
          <w:szCs w:val="24"/>
          <w:lang w:eastAsia="ru-RU"/>
        </w:rPr>
      </w:pPr>
      <w:r w:rsidRPr="007F6791">
        <w:rPr>
          <w:rFonts w:ascii="inherit" w:eastAsia="Times New Roman" w:hAnsi="inherit" w:cs="Times New Roman"/>
          <w:color w:val="143B68"/>
          <w:sz w:val="24"/>
          <w:szCs w:val="24"/>
          <w:lang w:eastAsia="ru-RU"/>
        </w:rPr>
        <w:t>3.1. К участию в Фестивале приглашаются дети от 7 до 18 лет.</w:t>
      </w:r>
    </w:p>
    <w:p w:rsidR="007F6791" w:rsidRPr="007F6791" w:rsidRDefault="007F6791" w:rsidP="007F6791">
      <w:pPr>
        <w:shd w:val="clear" w:color="auto" w:fill="FFFFFF"/>
        <w:spacing w:after="120" w:line="540" w:lineRule="atLeast"/>
        <w:textAlignment w:val="baseline"/>
        <w:outlineLvl w:val="2"/>
        <w:rPr>
          <w:rFonts w:ascii="Playfair Display SC" w:eastAsia="Times New Roman" w:hAnsi="Playfair Display SC" w:cs="Times New Roman"/>
          <w:color w:val="143B68"/>
          <w:spacing w:val="-8"/>
          <w:sz w:val="45"/>
          <w:szCs w:val="45"/>
          <w:lang w:eastAsia="ru-RU"/>
        </w:rPr>
      </w:pPr>
      <w:r w:rsidRPr="007F6791">
        <w:rPr>
          <w:rFonts w:ascii="Playfair Display SC" w:eastAsia="Times New Roman" w:hAnsi="Playfair Display SC" w:cs="Times New Roman"/>
          <w:color w:val="143B68"/>
          <w:spacing w:val="-8"/>
          <w:sz w:val="45"/>
          <w:szCs w:val="45"/>
          <w:lang w:eastAsia="ru-RU"/>
        </w:rPr>
        <w:t>4. Условия и порядок проведения Фестиваля</w:t>
      </w:r>
    </w:p>
    <w:p w:rsidR="007F6791" w:rsidRPr="007F6791" w:rsidRDefault="007F6791" w:rsidP="007F67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43B68"/>
          <w:sz w:val="24"/>
          <w:szCs w:val="24"/>
          <w:lang w:eastAsia="ru-RU"/>
        </w:rPr>
      </w:pPr>
      <w:r w:rsidRPr="007F6791">
        <w:rPr>
          <w:rFonts w:ascii="inherit" w:eastAsia="Times New Roman" w:hAnsi="inherit" w:cs="Times New Roman"/>
          <w:color w:val="143B68"/>
          <w:sz w:val="24"/>
          <w:szCs w:val="24"/>
          <w:lang w:eastAsia="ru-RU"/>
        </w:rPr>
        <w:t>4.1. Фестиваль проводится в период с 23 февраля 2016 года по 22 июня 2018 года.</w:t>
      </w:r>
    </w:p>
    <w:p w:rsidR="007F6791" w:rsidRPr="007F6791" w:rsidRDefault="007F6791" w:rsidP="007F67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43B68"/>
          <w:sz w:val="24"/>
          <w:szCs w:val="24"/>
          <w:lang w:eastAsia="ru-RU"/>
        </w:rPr>
      </w:pPr>
      <w:r w:rsidRPr="007F6791">
        <w:rPr>
          <w:rFonts w:ascii="inherit" w:eastAsia="Times New Roman" w:hAnsi="inherit" w:cs="Times New Roman"/>
          <w:color w:val="143B68"/>
          <w:sz w:val="24"/>
          <w:szCs w:val="24"/>
          <w:lang w:eastAsia="ru-RU"/>
        </w:rPr>
        <w:t xml:space="preserve">4.2. Порядок проведения определяется совместно региональными уполномоченными по правам ребенка и региональными штабами ВВПОД «ЮНАРМИЯ» при содействии администраций учреждений культуры и образования. Работы детей-участников направляются в адрес Организатора Фестиваля до 22 июня 2018 года (включительно) по электронной почте press@deti.gov.ru с пометкой «Фестиваль эссе» или почтой по адресу: 125993, Москва, ГСП-3, </w:t>
      </w:r>
      <w:proofErr w:type="spellStart"/>
      <w:r w:rsidRPr="007F6791">
        <w:rPr>
          <w:rFonts w:ascii="inherit" w:eastAsia="Times New Roman" w:hAnsi="inherit" w:cs="Times New Roman"/>
          <w:color w:val="143B68"/>
          <w:sz w:val="24"/>
          <w:szCs w:val="24"/>
          <w:lang w:eastAsia="ru-RU"/>
        </w:rPr>
        <w:t>Миусская</w:t>
      </w:r>
      <w:proofErr w:type="spellEnd"/>
      <w:r w:rsidRPr="007F6791">
        <w:rPr>
          <w:rFonts w:ascii="inherit" w:eastAsia="Times New Roman" w:hAnsi="inherit" w:cs="Times New Roman"/>
          <w:color w:val="143B68"/>
          <w:sz w:val="24"/>
          <w:szCs w:val="24"/>
          <w:lang w:eastAsia="ru-RU"/>
        </w:rPr>
        <w:t xml:space="preserve"> площадь, 7 стр. 1. Кроме этого работы детей могут быть направлены при помощи специальной формы на сайте письмо-</w:t>
      </w:r>
      <w:proofErr w:type="spellStart"/>
      <w:r w:rsidRPr="007F6791">
        <w:rPr>
          <w:rFonts w:ascii="inherit" w:eastAsia="Times New Roman" w:hAnsi="inherit" w:cs="Times New Roman"/>
          <w:color w:val="143B68"/>
          <w:sz w:val="24"/>
          <w:szCs w:val="24"/>
          <w:lang w:eastAsia="ru-RU"/>
        </w:rPr>
        <w:t>солдату.рус</w:t>
      </w:r>
      <w:proofErr w:type="spellEnd"/>
    </w:p>
    <w:p w:rsidR="007F6791" w:rsidRPr="007F6791" w:rsidRDefault="007F6791" w:rsidP="007F67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43B68"/>
          <w:sz w:val="24"/>
          <w:szCs w:val="24"/>
          <w:lang w:eastAsia="ru-RU"/>
        </w:rPr>
      </w:pPr>
      <w:r w:rsidRPr="007F6791">
        <w:rPr>
          <w:rFonts w:ascii="inherit" w:eastAsia="Times New Roman" w:hAnsi="inherit" w:cs="Times New Roman"/>
          <w:color w:val="143B68"/>
          <w:sz w:val="24"/>
          <w:szCs w:val="24"/>
          <w:lang w:eastAsia="ru-RU"/>
        </w:rPr>
        <w:t>4.3. Подведение итогов и награждение лучших работ осуществляется по решению организаторов в несколько этапов до 1 сентября 2018 года. Информация публикуется на сайте http://deti.gov.ru/ и на сайте https://yunarmy.ru/</w:t>
      </w:r>
    </w:p>
    <w:p w:rsidR="007F6791" w:rsidRPr="007F6791" w:rsidRDefault="007F6791" w:rsidP="007F67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43B68"/>
          <w:sz w:val="24"/>
          <w:szCs w:val="24"/>
          <w:lang w:eastAsia="ru-RU"/>
        </w:rPr>
      </w:pPr>
      <w:r w:rsidRPr="007F6791">
        <w:rPr>
          <w:rFonts w:ascii="inherit" w:eastAsia="Times New Roman" w:hAnsi="inherit" w:cs="Times New Roman"/>
          <w:color w:val="143B68"/>
          <w:sz w:val="24"/>
          <w:szCs w:val="24"/>
          <w:lang w:eastAsia="ru-RU"/>
        </w:rPr>
        <w:t>4.4. Для проведения Фестиваля создается Оргкомитет, который будет осуществлять информационное обеспечение Фестиваля, прием представляемых материалов, размещение материалов на сайте Фестиваля.</w:t>
      </w:r>
    </w:p>
    <w:p w:rsidR="007F6791" w:rsidRPr="007F6791" w:rsidRDefault="007F6791" w:rsidP="007F67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43B68"/>
          <w:sz w:val="24"/>
          <w:szCs w:val="24"/>
          <w:lang w:eastAsia="ru-RU"/>
        </w:rPr>
      </w:pPr>
      <w:r w:rsidRPr="007F6791">
        <w:rPr>
          <w:rFonts w:ascii="inherit" w:eastAsia="Times New Roman" w:hAnsi="inherit" w:cs="Times New Roman"/>
          <w:color w:val="143B68"/>
          <w:sz w:val="24"/>
          <w:szCs w:val="24"/>
          <w:lang w:eastAsia="ru-RU"/>
        </w:rPr>
        <w:t>4.5. Состав жюри Фестиваля также формируется и утверждается Оргкомитетом.</w:t>
      </w:r>
    </w:p>
    <w:p w:rsidR="007F6791" w:rsidRPr="007F6791" w:rsidRDefault="007F6791" w:rsidP="007F6791">
      <w:pPr>
        <w:shd w:val="clear" w:color="auto" w:fill="FFFFFF"/>
        <w:spacing w:after="120" w:line="540" w:lineRule="atLeast"/>
        <w:textAlignment w:val="baseline"/>
        <w:outlineLvl w:val="2"/>
        <w:rPr>
          <w:rFonts w:ascii="Playfair Display SC" w:eastAsia="Times New Roman" w:hAnsi="Playfair Display SC" w:cs="Times New Roman"/>
          <w:color w:val="143B68"/>
          <w:spacing w:val="-8"/>
          <w:sz w:val="45"/>
          <w:szCs w:val="45"/>
          <w:lang w:eastAsia="ru-RU"/>
        </w:rPr>
      </w:pPr>
      <w:r w:rsidRPr="007F6791">
        <w:rPr>
          <w:rFonts w:ascii="Playfair Display SC" w:eastAsia="Times New Roman" w:hAnsi="Playfair Display SC" w:cs="Times New Roman"/>
          <w:color w:val="143B68"/>
          <w:spacing w:val="-8"/>
          <w:sz w:val="45"/>
          <w:szCs w:val="45"/>
          <w:lang w:eastAsia="ru-RU"/>
        </w:rPr>
        <w:t>5. Требования к оформлению фестивальных работ</w:t>
      </w:r>
    </w:p>
    <w:p w:rsidR="007F6791" w:rsidRPr="007F6791" w:rsidRDefault="007F6791" w:rsidP="007F67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43B68"/>
          <w:sz w:val="24"/>
          <w:szCs w:val="24"/>
          <w:lang w:eastAsia="ru-RU"/>
        </w:rPr>
      </w:pPr>
      <w:r w:rsidRPr="007F6791">
        <w:rPr>
          <w:rFonts w:ascii="inherit" w:eastAsia="Times New Roman" w:hAnsi="inherit" w:cs="Times New Roman"/>
          <w:color w:val="143B68"/>
          <w:sz w:val="24"/>
          <w:szCs w:val="24"/>
          <w:lang w:eastAsia="ru-RU"/>
        </w:rPr>
        <w:t>5.1. Эссе может быть произвольного характера. </w:t>
      </w:r>
      <w:r w:rsidRPr="007F6791">
        <w:rPr>
          <w:rFonts w:ascii="inherit" w:eastAsia="Times New Roman" w:hAnsi="inherit" w:cs="Times New Roman"/>
          <w:color w:val="143B68"/>
          <w:sz w:val="24"/>
          <w:szCs w:val="24"/>
          <w:lang w:eastAsia="ru-RU"/>
        </w:rPr>
        <w:br/>
        <w:t xml:space="preserve">Тематические предпочтения Организатора: размышления детей в форме письма солдату </w:t>
      </w:r>
      <w:r w:rsidRPr="007F6791">
        <w:rPr>
          <w:rFonts w:ascii="inherit" w:eastAsia="Times New Roman" w:hAnsi="inherit" w:cs="Times New Roman"/>
          <w:color w:val="143B68"/>
          <w:sz w:val="24"/>
          <w:szCs w:val="24"/>
          <w:lang w:eastAsia="ru-RU"/>
        </w:rPr>
        <w:lastRenderedPageBreak/>
        <w:t>любой исторической эпохи (солдаты Отечественной войны 1812 года, солдаты Великой Отечественной войны, военнослужащие Российской армии в горячих точках и т.д.) о Родине, о ценностях, которые нужно защищать и отстаивать, о военных конфликтах, о мире, о том, что волнует детей в современной истории России. Это могут быть пожелания, напутствия военнослужащим, проходящим службу в горячих точках, рассказы о воинской традиции в своей семье, рассуждения о защите Отечества.</w:t>
      </w:r>
    </w:p>
    <w:p w:rsidR="007F6791" w:rsidRPr="007F6791" w:rsidRDefault="007F6791" w:rsidP="007F67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43B68"/>
          <w:sz w:val="24"/>
          <w:szCs w:val="24"/>
          <w:lang w:eastAsia="ru-RU"/>
        </w:rPr>
      </w:pPr>
      <w:r w:rsidRPr="007F6791">
        <w:rPr>
          <w:rFonts w:ascii="inherit" w:eastAsia="Times New Roman" w:hAnsi="inherit" w:cs="Times New Roman"/>
          <w:color w:val="143B68"/>
          <w:sz w:val="24"/>
          <w:szCs w:val="24"/>
          <w:lang w:eastAsia="ru-RU"/>
        </w:rPr>
        <w:t>5.2. В подписи сочинения должны быть указаны:</w:t>
      </w:r>
    </w:p>
    <w:p w:rsidR="007F6791" w:rsidRPr="007F6791" w:rsidRDefault="007F6791" w:rsidP="007F679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143B68"/>
          <w:sz w:val="24"/>
          <w:szCs w:val="24"/>
          <w:lang w:eastAsia="ru-RU"/>
        </w:rPr>
      </w:pPr>
      <w:r w:rsidRPr="007F6791">
        <w:rPr>
          <w:rFonts w:ascii="inherit" w:eastAsia="Times New Roman" w:hAnsi="inherit" w:cs="Times New Roman"/>
          <w:color w:val="143B68"/>
          <w:sz w:val="24"/>
          <w:szCs w:val="24"/>
          <w:lang w:eastAsia="ru-RU"/>
        </w:rPr>
        <w:t>почтовый индекс и адрес образовательного учреждения, телефон;</w:t>
      </w:r>
    </w:p>
    <w:p w:rsidR="007F6791" w:rsidRPr="007F6791" w:rsidRDefault="007F6791" w:rsidP="007F679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Times New Roman"/>
          <w:color w:val="143B68"/>
          <w:sz w:val="24"/>
          <w:szCs w:val="24"/>
          <w:lang w:eastAsia="ru-RU"/>
        </w:rPr>
      </w:pPr>
      <w:r w:rsidRPr="007F6791">
        <w:rPr>
          <w:rFonts w:ascii="inherit" w:eastAsia="Times New Roman" w:hAnsi="inherit" w:cs="Times New Roman"/>
          <w:color w:val="143B68"/>
          <w:sz w:val="24"/>
          <w:szCs w:val="24"/>
          <w:lang w:eastAsia="ru-RU"/>
        </w:rPr>
        <w:t>сведения об авторе: фамилия, имя, отчество, класс, число, месяц и год рождения, телефон для связи.</w:t>
      </w:r>
    </w:p>
    <w:p w:rsidR="007F6791" w:rsidRPr="007F6791" w:rsidRDefault="007F6791" w:rsidP="007F67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43B68"/>
          <w:sz w:val="24"/>
          <w:szCs w:val="24"/>
          <w:lang w:eastAsia="ru-RU"/>
        </w:rPr>
      </w:pPr>
      <w:r w:rsidRPr="007F6791">
        <w:rPr>
          <w:rFonts w:ascii="inherit" w:eastAsia="Times New Roman" w:hAnsi="inherit" w:cs="Times New Roman"/>
          <w:color w:val="143B68"/>
          <w:sz w:val="24"/>
          <w:szCs w:val="24"/>
          <w:lang w:eastAsia="ru-RU"/>
        </w:rPr>
        <w:t>5.3. Присланные на Фестиваль работы не рецензируются и не возвращаются, а также могут использоваться в дальнейшем организаторами по их усмотрению.</w:t>
      </w:r>
    </w:p>
    <w:p w:rsidR="007F6791" w:rsidRPr="007F6791" w:rsidRDefault="007F6791" w:rsidP="007F6791">
      <w:pPr>
        <w:shd w:val="clear" w:color="auto" w:fill="FFFFFF"/>
        <w:spacing w:after="120" w:line="540" w:lineRule="atLeast"/>
        <w:textAlignment w:val="baseline"/>
        <w:outlineLvl w:val="2"/>
        <w:rPr>
          <w:rFonts w:ascii="Playfair Display SC" w:eastAsia="Times New Roman" w:hAnsi="Playfair Display SC" w:cs="Times New Roman"/>
          <w:color w:val="143B68"/>
          <w:spacing w:val="-8"/>
          <w:sz w:val="45"/>
          <w:szCs w:val="45"/>
          <w:lang w:eastAsia="ru-RU"/>
        </w:rPr>
      </w:pPr>
      <w:r w:rsidRPr="007F6791">
        <w:rPr>
          <w:rFonts w:ascii="Playfair Display SC" w:eastAsia="Times New Roman" w:hAnsi="Playfair Display SC" w:cs="Times New Roman"/>
          <w:color w:val="143B68"/>
          <w:spacing w:val="-8"/>
          <w:sz w:val="45"/>
          <w:szCs w:val="45"/>
          <w:lang w:eastAsia="ru-RU"/>
        </w:rPr>
        <w:t>6. Итоги Фестиваля</w:t>
      </w:r>
    </w:p>
    <w:p w:rsidR="007F6791" w:rsidRPr="007F6791" w:rsidRDefault="007F6791" w:rsidP="007F67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43B68"/>
          <w:sz w:val="24"/>
          <w:szCs w:val="24"/>
          <w:lang w:eastAsia="ru-RU"/>
        </w:rPr>
      </w:pPr>
      <w:r w:rsidRPr="007F6791">
        <w:rPr>
          <w:rFonts w:ascii="inherit" w:eastAsia="Times New Roman" w:hAnsi="inherit" w:cs="Times New Roman"/>
          <w:color w:val="143B68"/>
          <w:sz w:val="24"/>
          <w:szCs w:val="24"/>
          <w:lang w:eastAsia="ru-RU"/>
        </w:rPr>
        <w:t>6.1. Итоги Фестиваля публикуются на сайте проекта http://письмо-солдату.рус/.</w:t>
      </w:r>
    </w:p>
    <w:p w:rsidR="007F6791" w:rsidRPr="007F6791" w:rsidRDefault="007F6791" w:rsidP="007F67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43B68"/>
          <w:sz w:val="24"/>
          <w:szCs w:val="24"/>
          <w:lang w:eastAsia="ru-RU"/>
        </w:rPr>
      </w:pPr>
      <w:r w:rsidRPr="007F6791">
        <w:rPr>
          <w:rFonts w:ascii="inherit" w:eastAsia="Times New Roman" w:hAnsi="inherit" w:cs="Times New Roman"/>
          <w:color w:val="143B68"/>
          <w:sz w:val="24"/>
          <w:szCs w:val="24"/>
          <w:lang w:eastAsia="ru-RU"/>
        </w:rPr>
        <w:t>6.2. По усмотрению Организаторов лучшие работы награждаются дипломами и призами.</w:t>
      </w:r>
    </w:p>
    <w:p w:rsidR="007F6791" w:rsidRPr="007F6791" w:rsidRDefault="007F6791" w:rsidP="007F67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43B68"/>
          <w:sz w:val="24"/>
          <w:szCs w:val="24"/>
          <w:lang w:eastAsia="ru-RU"/>
        </w:rPr>
      </w:pPr>
      <w:r w:rsidRPr="007F6791">
        <w:rPr>
          <w:rFonts w:ascii="inherit" w:eastAsia="Times New Roman" w:hAnsi="inherit" w:cs="Times New Roman"/>
          <w:color w:val="143B68"/>
          <w:sz w:val="24"/>
          <w:szCs w:val="24"/>
          <w:lang w:eastAsia="ru-RU"/>
        </w:rPr>
        <w:t>7.2. Организаторы оставляют за собой право присуждения дополнительных наград и призов.</w:t>
      </w:r>
    </w:p>
    <w:p w:rsidR="007F6791" w:rsidRPr="007F6791" w:rsidRDefault="007F6791" w:rsidP="007F679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143B68"/>
          <w:sz w:val="24"/>
          <w:szCs w:val="24"/>
          <w:lang w:eastAsia="ru-RU"/>
        </w:rPr>
      </w:pPr>
      <w:r w:rsidRPr="007F6791">
        <w:rPr>
          <w:rFonts w:ascii="inherit" w:eastAsia="Times New Roman" w:hAnsi="inherit" w:cs="Times New Roman"/>
          <w:color w:val="143B68"/>
          <w:sz w:val="24"/>
          <w:szCs w:val="24"/>
          <w:lang w:eastAsia="ru-RU"/>
        </w:rPr>
        <w:t>7.3. Работы-победители могут быть использованы для работы Уполномоченного при Президенте Российской Федерации по правам ребенка, ВВПОД «ЮНАРМИЯ» в презентационных материалах, а кроме этого будут опубликованы в федеральном издании «Альманах для семейного чтения «</w:t>
      </w:r>
      <w:proofErr w:type="spellStart"/>
      <w:r w:rsidRPr="007F6791">
        <w:rPr>
          <w:rFonts w:ascii="inherit" w:eastAsia="Times New Roman" w:hAnsi="inherit" w:cs="Times New Roman"/>
          <w:color w:val="143B68"/>
          <w:sz w:val="24"/>
          <w:szCs w:val="24"/>
          <w:lang w:eastAsia="ru-RU"/>
        </w:rPr>
        <w:t>Аты</w:t>
      </w:r>
      <w:proofErr w:type="spellEnd"/>
      <w:r w:rsidRPr="007F6791">
        <w:rPr>
          <w:rFonts w:ascii="inherit" w:eastAsia="Times New Roman" w:hAnsi="inherit" w:cs="Times New Roman"/>
          <w:color w:val="143B68"/>
          <w:sz w:val="24"/>
          <w:szCs w:val="24"/>
          <w:lang w:eastAsia="ru-RU"/>
        </w:rPr>
        <w:t>-баты...».</w:t>
      </w:r>
    </w:p>
    <w:p w:rsidR="0007093F" w:rsidRDefault="0007093F">
      <w:bookmarkStart w:id="0" w:name="_GoBack"/>
      <w:bookmarkEnd w:id="0"/>
    </w:p>
    <w:sectPr w:rsidR="0007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Playfair Display SC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27362"/>
    <w:multiLevelType w:val="multilevel"/>
    <w:tmpl w:val="734E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C6"/>
    <w:rsid w:val="0007093F"/>
    <w:rsid w:val="004D6BC6"/>
    <w:rsid w:val="007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B35D7-2BB9-4075-9606-8CEEDEDF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7" w:color="DDDDDD"/>
                <w:right w:val="none" w:sz="0" w:space="0" w:color="auto"/>
              </w:divBdr>
            </w:div>
          </w:divsChild>
        </w:div>
        <w:div w:id="1780879023">
          <w:marLeft w:val="0"/>
          <w:marRight w:val="0"/>
          <w:marTop w:val="0"/>
          <w:marBottom w:val="4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8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8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14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9497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37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2018-04-19T11:16:00Z</dcterms:created>
  <dcterms:modified xsi:type="dcterms:W3CDTF">2018-04-19T11:17:00Z</dcterms:modified>
</cp:coreProperties>
</file>