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5D" w:rsidRPr="0044415D" w:rsidRDefault="0044415D" w:rsidP="0044415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15D">
        <w:rPr>
          <w:rFonts w:ascii="Times New Roman" w:hAnsi="Times New Roman" w:cs="Times New Roman"/>
          <w:b/>
          <w:sz w:val="20"/>
          <w:szCs w:val="20"/>
        </w:rPr>
        <w:t>Правильная осанка у детей.</w:t>
      </w:r>
    </w:p>
    <w:p w:rsidR="00D844C2" w:rsidRPr="0044415D" w:rsidRDefault="00AE1126" w:rsidP="0044415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Искривление осанки у ребенка – явление довольно частое, оно встречается более, чем у 80% школьников. Ведь от того, что у ребенка неправильная осанка, могут нарушаться окислительные процессы, кровообращение, пищеварение, а также работа нервной и дыхательной систем. Все это в комплексе снижает общую устойчивость организма к заболеваниям и негативным внешним воздействиям. У детей начинаются болевые ощущения в пояснице и конечностях, головные боли. Возможно развитие хронических заболеваний. Поэтому сохранение правильности осанки трудно переоценить. Одним из факторов искривления осанки является неправильно подобранная мебель в образовательном учреждении. </w:t>
      </w:r>
    </w:p>
    <w:p w:rsidR="00AE1126" w:rsidRPr="0044415D" w:rsidRDefault="00AE1126" w:rsidP="0044415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Каждый </w:t>
      </w:r>
      <w:r w:rsidR="00D844C2" w:rsidRPr="0044415D">
        <w:rPr>
          <w:rFonts w:ascii="Times New Roman" w:hAnsi="Times New Roman" w:cs="Times New Roman"/>
          <w:sz w:val="20"/>
          <w:szCs w:val="20"/>
        </w:rPr>
        <w:t xml:space="preserve">ребенок </w:t>
      </w:r>
      <w:r w:rsidRPr="0044415D">
        <w:rPr>
          <w:rFonts w:ascii="Times New Roman" w:hAnsi="Times New Roman" w:cs="Times New Roman"/>
          <w:sz w:val="20"/>
          <w:szCs w:val="20"/>
        </w:rPr>
        <w:t xml:space="preserve">обеспечивается рабочим местом (за партой или столом) в соответствии с его ростом.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44415D">
        <w:rPr>
          <w:rFonts w:ascii="Times New Roman" w:hAnsi="Times New Roman" w:cs="Times New Roman"/>
          <w:sz w:val="20"/>
          <w:szCs w:val="20"/>
        </w:rPr>
        <w:t>росто</w:t>
      </w:r>
      <w:proofErr w:type="spellEnd"/>
      <w:r w:rsidRPr="0044415D">
        <w:rPr>
          <w:rFonts w:ascii="Times New Roman" w:hAnsi="Times New Roman" w:cs="Times New Roman"/>
          <w:sz w:val="20"/>
          <w:szCs w:val="20"/>
        </w:rPr>
        <w:t>-возрастным особенностям детей и требованиям эргономики.</w:t>
      </w:r>
    </w:p>
    <w:p w:rsidR="00BE5013" w:rsidRPr="0044415D" w:rsidRDefault="00AE1126" w:rsidP="0044415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Основным видом ученической мебели для обучающихся </w:t>
      </w:r>
      <w:r w:rsidR="00D844C2" w:rsidRPr="0044415D">
        <w:rPr>
          <w:rFonts w:ascii="Times New Roman" w:hAnsi="Times New Roman" w:cs="Times New Roman"/>
          <w:sz w:val="20"/>
          <w:szCs w:val="20"/>
        </w:rPr>
        <w:t>начальных классов</w:t>
      </w:r>
      <w:r w:rsidRPr="0044415D">
        <w:rPr>
          <w:rFonts w:ascii="Times New Roman" w:hAnsi="Times New Roman" w:cs="Times New Roman"/>
          <w:sz w:val="20"/>
          <w:szCs w:val="20"/>
        </w:rPr>
        <w:t xml:space="preserve">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– 15 </w:t>
      </w:r>
      <w:proofErr w:type="gramStart"/>
      <w:r w:rsidRPr="0044415D">
        <w:rPr>
          <w:rFonts w:ascii="Times New Roman" w:hAnsi="Times New Roman" w:cs="Times New Roman"/>
          <w:sz w:val="20"/>
          <w:szCs w:val="20"/>
        </w:rPr>
        <w:t>градусов .</w:t>
      </w:r>
      <w:proofErr w:type="gramEnd"/>
      <w:r w:rsidRPr="0044415D">
        <w:rPr>
          <w:rFonts w:ascii="Times New Roman" w:hAnsi="Times New Roman" w:cs="Times New Roman"/>
          <w:sz w:val="20"/>
          <w:szCs w:val="20"/>
        </w:rPr>
        <w:t xml:space="preserve"> В зависимости от ростовой группы высота </w:t>
      </w:r>
      <w:proofErr w:type="gramStart"/>
      <w:r w:rsidRPr="0044415D">
        <w:rPr>
          <w:rFonts w:ascii="Times New Roman" w:hAnsi="Times New Roman" w:cs="Times New Roman"/>
          <w:sz w:val="20"/>
          <w:szCs w:val="20"/>
        </w:rPr>
        <w:t>над полом переднего края</w:t>
      </w:r>
      <w:proofErr w:type="gramEnd"/>
      <w:r w:rsidRPr="0044415D">
        <w:rPr>
          <w:rFonts w:ascii="Times New Roman" w:hAnsi="Times New Roman" w:cs="Times New Roman"/>
          <w:sz w:val="20"/>
          <w:szCs w:val="20"/>
        </w:rPr>
        <w:t xml:space="preserve"> столешницы конторки, обращенной к </w:t>
      </w:r>
      <w:r w:rsidR="00D844C2" w:rsidRPr="0044415D">
        <w:rPr>
          <w:rFonts w:ascii="Times New Roman" w:hAnsi="Times New Roman" w:cs="Times New Roman"/>
          <w:sz w:val="20"/>
          <w:szCs w:val="20"/>
        </w:rPr>
        <w:t>ребенку</w:t>
      </w:r>
      <w:r w:rsidRPr="0044415D">
        <w:rPr>
          <w:rFonts w:ascii="Times New Roman" w:hAnsi="Times New Roman" w:cs="Times New Roman"/>
          <w:sz w:val="20"/>
          <w:szCs w:val="20"/>
        </w:rPr>
        <w:t xml:space="preserve">, должна иметь следующие значения: при длине тела 1150 - 1300 мм - 750 мм, 1300 - 1450 мм - 850 мм и 1450 - 1600 мм - 950 мм. </w:t>
      </w:r>
    </w:p>
    <w:p w:rsidR="00AE1126" w:rsidRPr="0044415D" w:rsidRDefault="00AE1126" w:rsidP="004441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15D">
        <w:rPr>
          <w:rFonts w:ascii="Times New Roman" w:hAnsi="Times New Roman" w:cs="Times New Roman"/>
          <w:b/>
          <w:sz w:val="20"/>
          <w:szCs w:val="20"/>
        </w:rPr>
        <w:t xml:space="preserve">Важно! При подборе мебели нужно учесть, что: </w:t>
      </w:r>
    </w:p>
    <w:p w:rsidR="00AE1126" w:rsidRPr="0044415D" w:rsidRDefault="00AE1126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•при согнутых коленях в 90 градусов, ступни ног должны полностью соприкасаться с полом;</w:t>
      </w:r>
    </w:p>
    <w:p w:rsidR="00AE1126" w:rsidRPr="0044415D" w:rsidRDefault="00AE1126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•между коленями и столешницей должно быть пространство не менее 110 мм для свободного движения,</w:t>
      </w:r>
    </w:p>
    <w:p w:rsidR="00AE1126" w:rsidRPr="0044415D" w:rsidRDefault="00AE1126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•передний край стула не должен вплотную примыкать к подколенным впадинам, нижняя часть бедра должна быть свободна от давления стула,</w:t>
      </w:r>
    </w:p>
    <w:p w:rsidR="00AE1126" w:rsidRPr="0044415D" w:rsidRDefault="00AE1126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•предплечье руки, согнутое в локте под 90 градусов, должно спокойно без напряжения лежать на столешнице,</w:t>
      </w:r>
    </w:p>
    <w:p w:rsidR="00AE1126" w:rsidRPr="0044415D" w:rsidRDefault="00AE1126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•спинка стула должна обеспечивать поддержку спины в двух местах (поясничная область, нижняя часть лопаток),</w:t>
      </w:r>
    </w:p>
    <w:p w:rsidR="00AE1126" w:rsidRPr="0044415D" w:rsidRDefault="00AE1126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•между сиденьем стула и спинкой должно быть предусмотрено свободное пространство</w:t>
      </w:r>
    </w:p>
    <w:p w:rsidR="00D844C2" w:rsidRPr="0044415D" w:rsidRDefault="00D844C2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Приобщайте ребенка к спортивным секциям, бассейну, гимнастике и тогда искривление осанки вашему ребенку не грозит. Будь здоровы. </w:t>
      </w:r>
    </w:p>
    <w:p w:rsidR="00D844C2" w:rsidRPr="0044415D" w:rsidRDefault="00D844C2" w:rsidP="004441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врач по гигиене детей и подростков 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филиала ФБУЗ «Центр гигиены и эпидемиологии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в Свердловской области в Чкаловском районе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г. Екатеринбурга, городе Полевской и Сысертском </w:t>
      </w:r>
      <w:proofErr w:type="gramStart"/>
      <w:r w:rsidRPr="0044415D">
        <w:rPr>
          <w:rFonts w:ascii="Times New Roman" w:hAnsi="Times New Roman" w:cs="Times New Roman"/>
          <w:sz w:val="20"/>
          <w:szCs w:val="20"/>
        </w:rPr>
        <w:t xml:space="preserve">районе»   </w:t>
      </w:r>
      <w:proofErr w:type="gramEnd"/>
      <w:r w:rsidRPr="0044415D">
        <w:rPr>
          <w:rFonts w:ascii="Times New Roman" w:hAnsi="Times New Roman" w:cs="Times New Roman"/>
          <w:sz w:val="20"/>
          <w:szCs w:val="20"/>
        </w:rPr>
        <w:t xml:space="preserve">                                          Никифорова Л.Ю.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415D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Главный государственный санитарный врач в Чкаловском районе города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Екатеринбурга, в городе Полевской и в Сысертском районе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Начальник территориального отдела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Управления Роспотребнадзора по Свердловской области в Чкаловском районе </w:t>
      </w:r>
    </w:p>
    <w:p w:rsidR="00D844C2" w:rsidRPr="0044415D" w:rsidRDefault="00D844C2" w:rsidP="00D844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15D">
        <w:rPr>
          <w:rFonts w:ascii="Times New Roman" w:hAnsi="Times New Roman" w:cs="Times New Roman"/>
          <w:sz w:val="20"/>
          <w:szCs w:val="20"/>
        </w:rPr>
        <w:t xml:space="preserve">города Екатеринбурга, в городе Полевской и в Сысертском районе                                             </w:t>
      </w:r>
      <w:proofErr w:type="spellStart"/>
      <w:r w:rsidRPr="0044415D">
        <w:rPr>
          <w:rFonts w:ascii="Times New Roman" w:hAnsi="Times New Roman" w:cs="Times New Roman"/>
          <w:sz w:val="20"/>
          <w:szCs w:val="20"/>
        </w:rPr>
        <w:t>Потапкина</w:t>
      </w:r>
      <w:proofErr w:type="spellEnd"/>
      <w:r w:rsidRPr="0044415D">
        <w:rPr>
          <w:rFonts w:ascii="Times New Roman" w:hAnsi="Times New Roman" w:cs="Times New Roman"/>
          <w:sz w:val="20"/>
          <w:szCs w:val="20"/>
        </w:rPr>
        <w:t xml:space="preserve"> Е.П</w:t>
      </w:r>
    </w:p>
    <w:sectPr w:rsidR="00D844C2" w:rsidRPr="0044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4"/>
    <w:rsid w:val="00080634"/>
    <w:rsid w:val="0044415D"/>
    <w:rsid w:val="00AE1126"/>
    <w:rsid w:val="00BE5013"/>
    <w:rsid w:val="00D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0351-5805-47B0-AB4B-DF3CEF1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Ирина И. Гиндуллина</cp:lastModifiedBy>
  <cp:revision>3</cp:revision>
  <dcterms:created xsi:type="dcterms:W3CDTF">2018-03-14T05:23:00Z</dcterms:created>
  <dcterms:modified xsi:type="dcterms:W3CDTF">2018-03-30T07:31:00Z</dcterms:modified>
</cp:coreProperties>
</file>