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4D" w:rsidRDefault="00D81E4D" w:rsidP="003D5871">
      <w:pPr>
        <w:ind w:firstLine="709"/>
      </w:pPr>
    </w:p>
    <w:p w:rsidR="00D81E4D" w:rsidRPr="00CD3BDC" w:rsidRDefault="00D81E4D" w:rsidP="003D5871">
      <w:pPr>
        <w:ind w:firstLine="709"/>
        <w:rPr>
          <w:sz w:val="28"/>
        </w:rPr>
      </w:pPr>
    </w:p>
    <w:p w:rsidR="004B55E0" w:rsidRPr="004B55E0" w:rsidRDefault="004B55E0" w:rsidP="004B55E0">
      <w:pPr>
        <w:jc w:val="left"/>
        <w:rPr>
          <w:lang w:eastAsia="ru-RU"/>
        </w:rPr>
      </w:pPr>
    </w:p>
    <w:p w:rsidR="004B55E0" w:rsidRDefault="004B55E0" w:rsidP="004B55E0">
      <w:pPr>
        <w:spacing w:after="60"/>
        <w:jc w:val="left"/>
        <w:rPr>
          <w:lang w:eastAsia="ru-RU"/>
        </w:rPr>
      </w:pPr>
    </w:p>
    <w:p w:rsidR="004B55E0" w:rsidRPr="00EF565E" w:rsidRDefault="004B55E0" w:rsidP="004B55E0">
      <w:pPr>
        <w:rPr>
          <w:sz w:val="28"/>
          <w:lang w:eastAsia="ru-RU"/>
        </w:rPr>
      </w:pPr>
      <w:r w:rsidRPr="00EF565E">
        <w:rPr>
          <w:sz w:val="28"/>
          <w:lang w:eastAsia="ru-RU"/>
        </w:rPr>
        <w:t>Информация по результатам</w:t>
      </w:r>
    </w:p>
    <w:p w:rsidR="004B55E0" w:rsidRPr="00EF565E" w:rsidRDefault="004B55E0" w:rsidP="004B55E0">
      <w:pPr>
        <w:rPr>
          <w:sz w:val="28"/>
          <w:lang w:eastAsia="ru-RU"/>
        </w:rPr>
      </w:pPr>
      <w:r w:rsidRPr="00EF565E">
        <w:rPr>
          <w:sz w:val="28"/>
          <w:lang w:eastAsia="ru-RU"/>
        </w:rPr>
        <w:t>Всероссийских проверочных работ 2019 года.</w:t>
      </w:r>
    </w:p>
    <w:p w:rsidR="004B55E0" w:rsidRPr="004B55E0" w:rsidRDefault="004B55E0" w:rsidP="004B55E0">
      <w:pPr>
        <w:rPr>
          <w:lang w:eastAsia="ru-RU"/>
        </w:rPr>
      </w:pPr>
    </w:p>
    <w:p w:rsidR="002F2330" w:rsidRPr="00CD3BDC" w:rsidRDefault="002F2330" w:rsidP="003D5871">
      <w:pPr>
        <w:ind w:firstLine="709"/>
        <w:rPr>
          <w:sz w:val="28"/>
        </w:rPr>
      </w:pPr>
      <w:proofErr w:type="gramStart"/>
      <w:r w:rsidRPr="00CD3BDC">
        <w:rPr>
          <w:sz w:val="28"/>
        </w:rPr>
        <w:t>Всероссийски</w:t>
      </w:r>
      <w:r w:rsidR="00605185">
        <w:rPr>
          <w:sz w:val="28"/>
        </w:rPr>
        <w:t>е</w:t>
      </w:r>
      <w:r w:rsidRPr="00CD3BDC">
        <w:rPr>
          <w:sz w:val="28"/>
        </w:rPr>
        <w:t xml:space="preserve"> проверочные работы в 201</w:t>
      </w:r>
      <w:r w:rsidR="00FB44BF">
        <w:rPr>
          <w:sz w:val="28"/>
        </w:rPr>
        <w:t>8</w:t>
      </w:r>
      <w:r w:rsidRPr="00CD3BDC">
        <w:rPr>
          <w:sz w:val="28"/>
        </w:rPr>
        <w:t>-201</w:t>
      </w:r>
      <w:r w:rsidR="00FB44BF">
        <w:rPr>
          <w:sz w:val="28"/>
        </w:rPr>
        <w:t>9</w:t>
      </w:r>
      <w:r w:rsidRPr="00CD3BDC">
        <w:rPr>
          <w:sz w:val="28"/>
        </w:rPr>
        <w:t xml:space="preserve"> учебном году </w:t>
      </w:r>
      <w:r w:rsidR="00E457F6">
        <w:rPr>
          <w:sz w:val="28"/>
        </w:rPr>
        <w:t xml:space="preserve">в Сысертском городском округе </w:t>
      </w:r>
      <w:r w:rsidRPr="00CD3BDC">
        <w:rPr>
          <w:sz w:val="28"/>
        </w:rPr>
        <w:t xml:space="preserve">проводились в соответствии с </w:t>
      </w:r>
      <w:r w:rsidR="009E6A5B" w:rsidRPr="00FB44BF">
        <w:rPr>
          <w:sz w:val="28"/>
        </w:rPr>
        <w:t>письмом Министерства общего и профессионального образования Свердловской области «О направлении перечня организаций с необъективными результатами ВПР в течение двух лет» от 31.07.2018</w:t>
      </w:r>
      <w:r w:rsidR="009E6A5B">
        <w:rPr>
          <w:sz w:val="28"/>
        </w:rPr>
        <w:t xml:space="preserve"> </w:t>
      </w:r>
      <w:r w:rsidR="009E6A5B" w:rsidRPr="00FB44BF">
        <w:rPr>
          <w:sz w:val="28"/>
        </w:rPr>
        <w:t>№</w:t>
      </w:r>
      <w:r w:rsidR="009E6A5B">
        <w:rPr>
          <w:sz w:val="28"/>
        </w:rPr>
        <w:t xml:space="preserve"> </w:t>
      </w:r>
      <w:r w:rsidR="009E6A5B" w:rsidRPr="00FB44BF">
        <w:rPr>
          <w:sz w:val="28"/>
        </w:rPr>
        <w:t>02-01-81/6408</w:t>
      </w:r>
      <w:r w:rsidR="009E6A5B">
        <w:rPr>
          <w:sz w:val="28"/>
        </w:rPr>
        <w:t xml:space="preserve">; письмом </w:t>
      </w:r>
      <w:proofErr w:type="spellStart"/>
      <w:r w:rsidR="009E6A5B">
        <w:rPr>
          <w:sz w:val="28"/>
        </w:rPr>
        <w:t>Рособрнадзора</w:t>
      </w:r>
      <w:proofErr w:type="spellEnd"/>
      <w:r w:rsidR="009E6A5B">
        <w:rPr>
          <w:sz w:val="28"/>
        </w:rPr>
        <w:t xml:space="preserve"> от 29.01.2019 № 13-41 «О проведении ВПР с использованием ФИС ОКО»;</w:t>
      </w:r>
      <w:proofErr w:type="gramEnd"/>
      <w:r w:rsidR="009E6A5B">
        <w:rPr>
          <w:sz w:val="28"/>
        </w:rPr>
        <w:t xml:space="preserve"> </w:t>
      </w:r>
      <w:r w:rsidR="00FB44BF" w:rsidRPr="00FB44BF">
        <w:rPr>
          <w:sz w:val="28"/>
        </w:rPr>
        <w:t>пись</w:t>
      </w:r>
      <w:r w:rsidR="001916BA">
        <w:rPr>
          <w:sz w:val="28"/>
        </w:rPr>
        <w:t xml:space="preserve">мом </w:t>
      </w:r>
      <w:proofErr w:type="spellStart"/>
      <w:r w:rsidR="001916BA">
        <w:rPr>
          <w:sz w:val="28"/>
        </w:rPr>
        <w:t>Рособрнадзора</w:t>
      </w:r>
      <w:proofErr w:type="spellEnd"/>
      <w:r w:rsidR="001916BA">
        <w:rPr>
          <w:sz w:val="28"/>
        </w:rPr>
        <w:t xml:space="preserve"> от 06.02.2019 </w:t>
      </w:r>
      <w:r w:rsidR="00FB44BF" w:rsidRPr="00FB44BF">
        <w:rPr>
          <w:sz w:val="28"/>
        </w:rPr>
        <w:t>№ 01-68/13-01 «О направлении скорректированного плана-графика проведения всероссийских проверочных работ (ВПР) и национальных исследований качества образования (НИКО) в 2019 году»</w:t>
      </w:r>
      <w:r w:rsidR="00FB44BF">
        <w:rPr>
          <w:sz w:val="28"/>
        </w:rPr>
        <w:t xml:space="preserve">; </w:t>
      </w:r>
      <w:r w:rsidR="00FB44BF" w:rsidRPr="000A29B7">
        <w:rPr>
          <w:sz w:val="28"/>
        </w:rPr>
        <w:t>приказом Министерства общего и профессионального образования Свердловской области от 20.02.2019</w:t>
      </w:r>
      <w:r w:rsidR="009E6A5B">
        <w:rPr>
          <w:sz w:val="28"/>
        </w:rPr>
        <w:t xml:space="preserve"> </w:t>
      </w:r>
      <w:r w:rsidR="00FB44BF" w:rsidRPr="000A29B7">
        <w:rPr>
          <w:sz w:val="28"/>
        </w:rPr>
        <w:t xml:space="preserve">№ 35-И «О внесении изменений в график проведения </w:t>
      </w:r>
      <w:proofErr w:type="gramStart"/>
      <w:r w:rsidR="00FB44BF" w:rsidRPr="000A29B7">
        <w:rPr>
          <w:sz w:val="28"/>
        </w:rPr>
        <w:t>мероприятий</w:t>
      </w:r>
      <w:proofErr w:type="gramEnd"/>
      <w:r w:rsidR="00FB44BF" w:rsidRPr="000A29B7">
        <w:rPr>
          <w:sz w:val="28"/>
        </w:rPr>
        <w:t xml:space="preserve"> по оценке качества подготовки обучающихся и реализации образовательных программ на территории Свердловской области</w:t>
      </w:r>
      <w:r w:rsidR="00FB44BF">
        <w:rPr>
          <w:sz w:val="28"/>
        </w:rPr>
        <w:t xml:space="preserve"> в 2018/2019 учебном году</w:t>
      </w:r>
      <w:r w:rsidRPr="00FB44BF">
        <w:rPr>
          <w:sz w:val="28"/>
        </w:rPr>
        <w:t>;</w:t>
      </w:r>
      <w:r w:rsidRPr="00CD3BDC">
        <w:rPr>
          <w:sz w:val="28"/>
        </w:rPr>
        <w:t xml:space="preserve"> приказом Начальника Управления образования Администрации Сы</w:t>
      </w:r>
      <w:r w:rsidR="00FB44BF">
        <w:rPr>
          <w:sz w:val="28"/>
        </w:rPr>
        <w:t>сертского городского округа от 22</w:t>
      </w:r>
      <w:r w:rsidRPr="00CD3BDC">
        <w:rPr>
          <w:sz w:val="28"/>
        </w:rPr>
        <w:t>.0</w:t>
      </w:r>
      <w:r w:rsidR="00FB44BF">
        <w:rPr>
          <w:sz w:val="28"/>
        </w:rPr>
        <w:t>8</w:t>
      </w:r>
      <w:r w:rsidRPr="00CD3BDC">
        <w:rPr>
          <w:sz w:val="28"/>
        </w:rPr>
        <w:t xml:space="preserve">.2018 № </w:t>
      </w:r>
      <w:r w:rsidR="00FB44BF">
        <w:rPr>
          <w:sz w:val="28"/>
        </w:rPr>
        <w:t>307</w:t>
      </w:r>
      <w:r w:rsidRPr="00CD3BDC">
        <w:rPr>
          <w:sz w:val="28"/>
        </w:rPr>
        <w:t>-ОД «</w:t>
      </w:r>
      <w:r w:rsidR="00FB44BF" w:rsidRPr="00FB44BF">
        <w:rPr>
          <w:sz w:val="28"/>
        </w:rPr>
        <w:t>Об обеспечении объективности организации и проведения ВПР в 2018-2019 учебном году</w:t>
      </w:r>
      <w:r w:rsidR="009E6A5B">
        <w:rPr>
          <w:sz w:val="28"/>
        </w:rPr>
        <w:t xml:space="preserve">»; </w:t>
      </w:r>
      <w:r w:rsidR="003A0CF6" w:rsidRPr="00CD3BDC">
        <w:rPr>
          <w:sz w:val="28"/>
        </w:rPr>
        <w:t>приказом Начальника Управления образования Администрации Сы</w:t>
      </w:r>
      <w:r w:rsidR="003A0CF6">
        <w:rPr>
          <w:sz w:val="28"/>
        </w:rPr>
        <w:t>сертского городского округа от 20.02.2019 № 72-ОД «</w:t>
      </w:r>
      <w:r w:rsidR="003A0CF6" w:rsidRPr="003A0CF6">
        <w:rPr>
          <w:sz w:val="28"/>
        </w:rPr>
        <w:t>О внесении изменений в график</w:t>
      </w:r>
      <w:r w:rsidR="003A0CF6">
        <w:rPr>
          <w:sz w:val="28"/>
        </w:rPr>
        <w:t xml:space="preserve"> </w:t>
      </w:r>
      <w:r w:rsidR="003A0CF6" w:rsidRPr="003A0CF6">
        <w:rPr>
          <w:sz w:val="28"/>
        </w:rPr>
        <w:t xml:space="preserve">проведения </w:t>
      </w:r>
      <w:proofErr w:type="gramStart"/>
      <w:r w:rsidR="003A0CF6" w:rsidRPr="003A0CF6">
        <w:rPr>
          <w:sz w:val="28"/>
        </w:rPr>
        <w:t>мероприятий</w:t>
      </w:r>
      <w:proofErr w:type="gramEnd"/>
      <w:r w:rsidR="003A0CF6" w:rsidRPr="003A0CF6">
        <w:rPr>
          <w:sz w:val="28"/>
        </w:rPr>
        <w:t xml:space="preserve"> по оценке</w:t>
      </w:r>
      <w:r w:rsidR="003A0CF6">
        <w:rPr>
          <w:sz w:val="28"/>
        </w:rPr>
        <w:t xml:space="preserve"> </w:t>
      </w:r>
      <w:r w:rsidR="003A0CF6" w:rsidRPr="003A0CF6">
        <w:rPr>
          <w:sz w:val="28"/>
        </w:rPr>
        <w:t>качества подготовки обучающихся</w:t>
      </w:r>
      <w:r w:rsidR="003A0CF6">
        <w:rPr>
          <w:sz w:val="28"/>
        </w:rPr>
        <w:t xml:space="preserve"> </w:t>
      </w:r>
      <w:r w:rsidR="003A0CF6" w:rsidRPr="003A0CF6">
        <w:rPr>
          <w:sz w:val="28"/>
        </w:rPr>
        <w:t>и реализации образовательных программ</w:t>
      </w:r>
      <w:r w:rsidR="003A0CF6">
        <w:rPr>
          <w:sz w:val="28"/>
        </w:rPr>
        <w:t xml:space="preserve"> </w:t>
      </w:r>
      <w:r w:rsidR="003A0CF6" w:rsidRPr="003A0CF6">
        <w:rPr>
          <w:sz w:val="28"/>
        </w:rPr>
        <w:t>в 2018 - 2019 учебном году</w:t>
      </w:r>
      <w:r w:rsidR="003A0CF6">
        <w:rPr>
          <w:sz w:val="28"/>
        </w:rPr>
        <w:t xml:space="preserve">»; </w:t>
      </w:r>
      <w:r w:rsidR="009E6A5B" w:rsidRPr="00CD3BDC">
        <w:rPr>
          <w:sz w:val="28"/>
        </w:rPr>
        <w:t>приказом Начальника Управления образования Администрации Сы</w:t>
      </w:r>
      <w:r w:rsidR="009E6A5B">
        <w:rPr>
          <w:sz w:val="28"/>
        </w:rPr>
        <w:t>сертского городского округа от 21.03.2019 № 104-ОД «</w:t>
      </w:r>
      <w:r w:rsidR="009E6A5B" w:rsidRPr="009E6A5B">
        <w:rPr>
          <w:sz w:val="28"/>
        </w:rPr>
        <w:t>О проведении Всероссийских</w:t>
      </w:r>
      <w:r w:rsidR="009E6A5B">
        <w:rPr>
          <w:sz w:val="28"/>
        </w:rPr>
        <w:t xml:space="preserve"> </w:t>
      </w:r>
      <w:r w:rsidR="009E6A5B" w:rsidRPr="009E6A5B">
        <w:rPr>
          <w:sz w:val="28"/>
        </w:rPr>
        <w:t>проверочных работ в 2018-2019</w:t>
      </w:r>
      <w:r w:rsidR="009E6A5B">
        <w:rPr>
          <w:sz w:val="28"/>
        </w:rPr>
        <w:t xml:space="preserve"> </w:t>
      </w:r>
      <w:r w:rsidR="009E6A5B" w:rsidRPr="009E6A5B">
        <w:rPr>
          <w:sz w:val="28"/>
        </w:rPr>
        <w:t>учебном году</w:t>
      </w:r>
      <w:r w:rsidR="009E6A5B">
        <w:rPr>
          <w:sz w:val="28"/>
        </w:rPr>
        <w:t>».</w:t>
      </w:r>
    </w:p>
    <w:p w:rsidR="00CD75F9" w:rsidRDefault="00E80940" w:rsidP="003D5871">
      <w:pPr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Всего по СГО</w:t>
      </w:r>
      <w:r w:rsidR="005136D3">
        <w:rPr>
          <w:sz w:val="28"/>
          <w:szCs w:val="28"/>
        </w:rPr>
        <w:t xml:space="preserve"> в ВПР принял</w:t>
      </w:r>
      <w:r w:rsidR="00E8596F">
        <w:rPr>
          <w:sz w:val="28"/>
          <w:szCs w:val="28"/>
        </w:rPr>
        <w:t>о</w:t>
      </w:r>
      <w:r w:rsidR="005136D3">
        <w:rPr>
          <w:sz w:val="28"/>
          <w:szCs w:val="28"/>
        </w:rPr>
        <w:t xml:space="preserve"> участие </w:t>
      </w:r>
      <w:r w:rsidR="00EF565E">
        <w:rPr>
          <w:sz w:val="28"/>
          <w:szCs w:val="28"/>
        </w:rPr>
        <w:t>2744</w:t>
      </w:r>
      <w:r w:rsidR="005136D3">
        <w:rPr>
          <w:sz w:val="28"/>
          <w:szCs w:val="28"/>
        </w:rPr>
        <w:t xml:space="preserve"> обучающи</w:t>
      </w:r>
      <w:r w:rsidR="00E8596F">
        <w:rPr>
          <w:sz w:val="28"/>
          <w:szCs w:val="28"/>
        </w:rPr>
        <w:t>х</w:t>
      </w:r>
      <w:r w:rsidR="005136D3">
        <w:rPr>
          <w:sz w:val="28"/>
          <w:szCs w:val="28"/>
        </w:rPr>
        <w:t>ся.</w:t>
      </w:r>
    </w:p>
    <w:p w:rsidR="005136D3" w:rsidRDefault="00E8094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течение учебного года в образовательных учреждениях СГО велась 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На ММО учителей предметников были рассмотрены вопросы структуры и содержания ВПР. Директорами ОУ реализованы мероприятия по устранению конфликта интересов в отношении всех специалистов, привлеченных к оценочной процедуре. Своевременно о</w:t>
      </w:r>
      <w:r w:rsidR="00BF07F6">
        <w:rPr>
          <w:sz w:val="28"/>
          <w:szCs w:val="28"/>
        </w:rPr>
        <w:t>рганизована работа наблюдателей, был осуществлен выезд представителей Управления образования Администрации Сысертского городского округа  в школы</w:t>
      </w:r>
      <w:r w:rsidR="00E8596F">
        <w:rPr>
          <w:sz w:val="28"/>
          <w:szCs w:val="28"/>
        </w:rPr>
        <w:t xml:space="preserve"> с признаками необъективности</w:t>
      </w:r>
      <w:r w:rsidR="00BF07F6">
        <w:rPr>
          <w:sz w:val="28"/>
          <w:szCs w:val="28"/>
        </w:rPr>
        <w:t xml:space="preserve"> </w:t>
      </w:r>
      <w:r w:rsidR="00E8596F">
        <w:rPr>
          <w:sz w:val="28"/>
          <w:szCs w:val="28"/>
        </w:rPr>
        <w:t xml:space="preserve">№13, 16, 19 </w:t>
      </w:r>
      <w:r w:rsidR="00BF07F6">
        <w:rPr>
          <w:sz w:val="28"/>
          <w:szCs w:val="28"/>
        </w:rPr>
        <w:t>с целью контроля объективности организации и проведения ВПР 201</w:t>
      </w:r>
      <w:r w:rsidR="00E8596F">
        <w:rPr>
          <w:sz w:val="28"/>
          <w:szCs w:val="28"/>
        </w:rPr>
        <w:t>8</w:t>
      </w:r>
      <w:r w:rsidR="00BF07F6">
        <w:rPr>
          <w:sz w:val="28"/>
          <w:szCs w:val="28"/>
        </w:rPr>
        <w:t>-201</w:t>
      </w:r>
      <w:r w:rsidR="00E8596F">
        <w:rPr>
          <w:sz w:val="28"/>
          <w:szCs w:val="28"/>
        </w:rPr>
        <w:t>9</w:t>
      </w:r>
      <w:r w:rsidR="00BF07F6">
        <w:rPr>
          <w:sz w:val="28"/>
          <w:szCs w:val="28"/>
        </w:rPr>
        <w:t xml:space="preserve"> учебного года.</w:t>
      </w:r>
    </w:p>
    <w:p w:rsidR="00E71E95" w:rsidRPr="00E71E95" w:rsidRDefault="00E8094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E71E95" w:rsidRPr="00B2473C">
        <w:rPr>
          <w:sz w:val="28"/>
          <w:szCs w:val="28"/>
        </w:rPr>
        <w:t xml:space="preserve">о результатам </w:t>
      </w:r>
      <w:r w:rsidR="00B72177">
        <w:rPr>
          <w:sz w:val="28"/>
          <w:szCs w:val="28"/>
        </w:rPr>
        <w:t xml:space="preserve">федерального </w:t>
      </w:r>
      <w:r w:rsidR="00BF07F6">
        <w:rPr>
          <w:sz w:val="28"/>
          <w:szCs w:val="28"/>
        </w:rPr>
        <w:t xml:space="preserve">анализа </w:t>
      </w:r>
      <w:r w:rsidR="00E71E95" w:rsidRPr="00B2473C">
        <w:rPr>
          <w:sz w:val="28"/>
          <w:szCs w:val="28"/>
        </w:rPr>
        <w:t>ВПР выявлен</w:t>
      </w:r>
      <w:r w:rsidR="00DF7BD9">
        <w:rPr>
          <w:sz w:val="28"/>
          <w:szCs w:val="28"/>
        </w:rPr>
        <w:t>ы</w:t>
      </w:r>
      <w:r w:rsidR="003262B7">
        <w:rPr>
          <w:sz w:val="28"/>
          <w:szCs w:val="28"/>
        </w:rPr>
        <w:t xml:space="preserve"> </w:t>
      </w:r>
      <w:r w:rsidR="00DF7BD9">
        <w:rPr>
          <w:sz w:val="28"/>
          <w:szCs w:val="28"/>
        </w:rPr>
        <w:t>две</w:t>
      </w:r>
      <w:r w:rsidR="003262B7">
        <w:rPr>
          <w:sz w:val="28"/>
          <w:szCs w:val="28"/>
        </w:rPr>
        <w:t xml:space="preserve"> </w:t>
      </w:r>
      <w:r w:rsidR="00E71E95" w:rsidRPr="00B2473C">
        <w:rPr>
          <w:sz w:val="28"/>
          <w:szCs w:val="28"/>
        </w:rPr>
        <w:t>образовательн</w:t>
      </w:r>
      <w:r w:rsidR="00DF7BD9">
        <w:rPr>
          <w:sz w:val="28"/>
          <w:szCs w:val="28"/>
        </w:rPr>
        <w:t>ые</w:t>
      </w:r>
      <w:r w:rsidR="00E71E95" w:rsidRPr="00B2473C">
        <w:rPr>
          <w:sz w:val="28"/>
          <w:szCs w:val="28"/>
        </w:rPr>
        <w:t xml:space="preserve"> организаци</w:t>
      </w:r>
      <w:r w:rsidR="00DF7BD9">
        <w:rPr>
          <w:sz w:val="28"/>
          <w:szCs w:val="28"/>
        </w:rPr>
        <w:t>и</w:t>
      </w:r>
      <w:r w:rsidR="00E71E95" w:rsidRPr="00B2473C">
        <w:rPr>
          <w:sz w:val="28"/>
          <w:szCs w:val="28"/>
        </w:rPr>
        <w:t xml:space="preserve"> с </w:t>
      </w:r>
      <w:r w:rsidR="003262B7">
        <w:rPr>
          <w:sz w:val="28"/>
          <w:szCs w:val="28"/>
        </w:rPr>
        <w:t xml:space="preserve">признаками </w:t>
      </w:r>
      <w:r w:rsidR="00E71E95" w:rsidRPr="00B2473C">
        <w:rPr>
          <w:sz w:val="28"/>
          <w:szCs w:val="28"/>
        </w:rPr>
        <w:t>необъективн</w:t>
      </w:r>
      <w:r w:rsidR="003262B7">
        <w:rPr>
          <w:sz w:val="28"/>
          <w:szCs w:val="28"/>
        </w:rPr>
        <w:t>ости</w:t>
      </w:r>
      <w:r w:rsidR="00E71E95" w:rsidRPr="00B2473C">
        <w:rPr>
          <w:sz w:val="28"/>
          <w:szCs w:val="28"/>
        </w:rPr>
        <w:t xml:space="preserve"> результат</w:t>
      </w:r>
      <w:r w:rsidR="003262B7">
        <w:rPr>
          <w:sz w:val="28"/>
          <w:szCs w:val="28"/>
        </w:rPr>
        <w:t xml:space="preserve">ов </w:t>
      </w:r>
      <w:r w:rsidR="00DF7BD9">
        <w:rPr>
          <w:sz w:val="28"/>
          <w:szCs w:val="28"/>
        </w:rPr>
        <w:t>–</w:t>
      </w:r>
      <w:r w:rsidR="00E71E95">
        <w:rPr>
          <w:sz w:val="28"/>
          <w:szCs w:val="28"/>
        </w:rPr>
        <w:t xml:space="preserve"> </w:t>
      </w:r>
      <w:r w:rsidR="00DF7BD9">
        <w:rPr>
          <w:sz w:val="28"/>
          <w:szCs w:val="28"/>
        </w:rPr>
        <w:t>МАОУ СОШ №10, д. Большое Седельниково</w:t>
      </w:r>
      <w:r w:rsidR="00DF7BD9" w:rsidRPr="00DF7BD9">
        <w:rPr>
          <w:sz w:val="28"/>
          <w:szCs w:val="28"/>
        </w:rPr>
        <w:t xml:space="preserve"> по маркеру завышенные результаты</w:t>
      </w:r>
      <w:r w:rsidR="00DF7BD9">
        <w:rPr>
          <w:sz w:val="28"/>
          <w:szCs w:val="28"/>
        </w:rPr>
        <w:t xml:space="preserve"> по русскому языку и математике в 5-х классах и </w:t>
      </w:r>
      <w:r w:rsidR="00E71E95">
        <w:rPr>
          <w:sz w:val="28"/>
          <w:szCs w:val="28"/>
        </w:rPr>
        <w:t>МАОУ НОШ №13, п</w:t>
      </w:r>
      <w:r w:rsidR="00E71E95" w:rsidRPr="00B2473C">
        <w:rPr>
          <w:sz w:val="28"/>
          <w:szCs w:val="28"/>
        </w:rPr>
        <w:t>. Бобровск</w:t>
      </w:r>
      <w:r w:rsidR="00E71E95">
        <w:rPr>
          <w:sz w:val="28"/>
          <w:szCs w:val="28"/>
        </w:rPr>
        <w:t>ий</w:t>
      </w:r>
      <w:r w:rsidR="003262B7">
        <w:rPr>
          <w:sz w:val="28"/>
          <w:szCs w:val="28"/>
        </w:rPr>
        <w:t xml:space="preserve"> по маркеру завышенные результаты по математике в 4 классе. В </w:t>
      </w:r>
      <w:r w:rsidR="00DF7BD9">
        <w:rPr>
          <w:sz w:val="28"/>
          <w:szCs w:val="28"/>
        </w:rPr>
        <w:t>данных школах на</w:t>
      </w:r>
      <w:r w:rsidR="003262B7">
        <w:rPr>
          <w:sz w:val="28"/>
          <w:szCs w:val="28"/>
        </w:rPr>
        <w:t xml:space="preserve"> процедуре проведения ВПР присутствовали общественные </w:t>
      </w:r>
      <w:r w:rsidR="003262B7">
        <w:rPr>
          <w:sz w:val="28"/>
          <w:szCs w:val="28"/>
        </w:rPr>
        <w:lastRenderedPageBreak/>
        <w:t>наблюдатели, была осуществлена перекрестная провер</w:t>
      </w:r>
      <w:r w:rsidR="00DF7BD9">
        <w:rPr>
          <w:sz w:val="28"/>
          <w:szCs w:val="28"/>
        </w:rPr>
        <w:t>ка работ обучающихся</w:t>
      </w:r>
      <w:r w:rsidR="003262B7">
        <w:rPr>
          <w:sz w:val="28"/>
          <w:szCs w:val="28"/>
        </w:rPr>
        <w:t xml:space="preserve"> педаго</w:t>
      </w:r>
      <w:r w:rsidR="00DF7BD9">
        <w:rPr>
          <w:sz w:val="28"/>
          <w:szCs w:val="28"/>
        </w:rPr>
        <w:t xml:space="preserve">гами других школ. </w:t>
      </w:r>
    </w:p>
    <w:p w:rsidR="00E71E95" w:rsidRDefault="00E8094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целом на</w:t>
      </w:r>
      <w:r w:rsidR="00E71E95">
        <w:rPr>
          <w:sz w:val="28"/>
          <w:szCs w:val="28"/>
        </w:rPr>
        <w:t xml:space="preserve"> основании анализа ВПР-201</w:t>
      </w:r>
      <w:r w:rsidR="003262B7">
        <w:rPr>
          <w:sz w:val="28"/>
          <w:szCs w:val="28"/>
        </w:rPr>
        <w:t>9</w:t>
      </w:r>
      <w:r w:rsidR="00E71E95">
        <w:rPr>
          <w:sz w:val="28"/>
          <w:szCs w:val="28"/>
        </w:rPr>
        <w:t xml:space="preserve"> года по Сысертскому городскому округу сделаны следующие выводы:</w:t>
      </w:r>
    </w:p>
    <w:p w:rsidR="00376E2D" w:rsidRDefault="00376E2D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2177">
        <w:rPr>
          <w:sz w:val="28"/>
          <w:szCs w:val="28"/>
        </w:rPr>
        <w:t>П</w:t>
      </w:r>
      <w:r>
        <w:rPr>
          <w:sz w:val="28"/>
          <w:szCs w:val="28"/>
        </w:rPr>
        <w:t>ривлечение общественных наблюдателей, установка видеонаблюдения в аудиториях проведения ВПР, перекрестная проверка способствовали объективному проведению и проверке работ участников. МАОУ СОШ №16, МАОУ СОШ №19 выбыли из списка школ с признаками необъективности.</w:t>
      </w:r>
    </w:p>
    <w:p w:rsidR="003262B7" w:rsidRDefault="00376E2D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262B7">
        <w:rPr>
          <w:sz w:val="28"/>
          <w:szCs w:val="28"/>
        </w:rPr>
        <w:t>. Выявленный маркер завышенные результаты</w:t>
      </w:r>
      <w:r>
        <w:rPr>
          <w:sz w:val="28"/>
          <w:szCs w:val="28"/>
        </w:rPr>
        <w:t xml:space="preserve"> </w:t>
      </w:r>
      <w:r w:rsidR="003262B7">
        <w:rPr>
          <w:sz w:val="28"/>
          <w:szCs w:val="28"/>
        </w:rPr>
        <w:t xml:space="preserve">с одной стороны дает основания полагать, что оценивание работ обучающихся осуществлялось не в соответствии с критериями, с другой стороны вследствие отсутствия видеонаблюдения </w:t>
      </w:r>
      <w:r w:rsidR="00B72177">
        <w:rPr>
          <w:sz w:val="28"/>
          <w:szCs w:val="28"/>
        </w:rPr>
        <w:t xml:space="preserve">на процедуре проведения ВПР, </w:t>
      </w:r>
      <w:r w:rsidR="003262B7">
        <w:rPr>
          <w:sz w:val="28"/>
          <w:szCs w:val="28"/>
        </w:rPr>
        <w:t>нет достоверных данных, что обучающимся не была оказана помощь со стороны педагогов-организаторов.</w:t>
      </w:r>
    </w:p>
    <w:p w:rsidR="00E71E95" w:rsidRDefault="00376E2D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71E95">
        <w:rPr>
          <w:sz w:val="28"/>
          <w:szCs w:val="28"/>
        </w:rPr>
        <w:t xml:space="preserve">. </w:t>
      </w:r>
      <w:r w:rsidR="003262B7">
        <w:rPr>
          <w:sz w:val="28"/>
          <w:szCs w:val="28"/>
        </w:rPr>
        <w:t xml:space="preserve">Образовательные организации привели </w:t>
      </w:r>
      <w:r w:rsidR="003262B7" w:rsidRPr="001E4295">
        <w:rPr>
          <w:sz w:val="28"/>
          <w:szCs w:val="28"/>
        </w:rPr>
        <w:t>внутреннюю систему о</w:t>
      </w:r>
      <w:r w:rsidR="00832BE3">
        <w:rPr>
          <w:sz w:val="28"/>
          <w:szCs w:val="28"/>
        </w:rPr>
        <w:t xml:space="preserve">ценивания в соответствие с ФГОС - </w:t>
      </w:r>
      <w:r w:rsidR="003262B7">
        <w:rPr>
          <w:sz w:val="28"/>
          <w:szCs w:val="28"/>
        </w:rPr>
        <w:t xml:space="preserve">не выявлено маркеров </w:t>
      </w:r>
      <w:r w:rsidR="00E71E95">
        <w:rPr>
          <w:sz w:val="28"/>
          <w:szCs w:val="28"/>
        </w:rPr>
        <w:t>несоответстви</w:t>
      </w:r>
      <w:r w:rsidR="003262B7">
        <w:rPr>
          <w:sz w:val="28"/>
          <w:szCs w:val="28"/>
        </w:rPr>
        <w:t xml:space="preserve">я </w:t>
      </w:r>
      <w:r w:rsidR="00E71E95">
        <w:rPr>
          <w:sz w:val="28"/>
          <w:szCs w:val="28"/>
        </w:rPr>
        <w:t>оценки, полученной за ВПР, с оценкой, поставленной за четверть</w:t>
      </w:r>
      <w:r w:rsidR="0072647E">
        <w:rPr>
          <w:sz w:val="28"/>
          <w:szCs w:val="28"/>
        </w:rPr>
        <w:t xml:space="preserve"> по соответствующим предметам</w:t>
      </w:r>
      <w:r w:rsidR="00E71E95">
        <w:rPr>
          <w:sz w:val="28"/>
          <w:szCs w:val="28"/>
        </w:rPr>
        <w:t xml:space="preserve">. </w:t>
      </w:r>
    </w:p>
    <w:p w:rsidR="00665C6B" w:rsidRDefault="00665C6B" w:rsidP="003D5871">
      <w:pPr>
        <w:ind w:firstLine="709"/>
        <w:rPr>
          <w:sz w:val="28"/>
          <w:szCs w:val="28"/>
        </w:rPr>
      </w:pP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E71E95">
        <w:rPr>
          <w:sz w:val="28"/>
          <w:szCs w:val="28"/>
        </w:rPr>
        <w:t>.</w:t>
      </w:r>
      <w:r w:rsidR="00E71E95" w:rsidRPr="00B377E1">
        <w:rPr>
          <w:color w:val="000000"/>
          <w:sz w:val="28"/>
          <w:szCs w:val="28"/>
        </w:rPr>
        <w:t xml:space="preserve"> </w:t>
      </w:r>
      <w:r w:rsidR="006759F9">
        <w:rPr>
          <w:color w:val="000000"/>
          <w:sz w:val="28"/>
          <w:szCs w:val="28"/>
        </w:rPr>
        <w:t>По предметный</w:t>
      </w:r>
      <w:r>
        <w:rPr>
          <w:color w:val="000000"/>
          <w:sz w:val="28"/>
          <w:szCs w:val="28"/>
        </w:rPr>
        <w:t xml:space="preserve"> анализ </w:t>
      </w:r>
      <w:r w:rsidR="003D5871">
        <w:rPr>
          <w:color w:val="000000"/>
          <w:sz w:val="28"/>
          <w:szCs w:val="28"/>
        </w:rPr>
        <w:t xml:space="preserve">выявил </w:t>
      </w:r>
      <w:r>
        <w:rPr>
          <w:color w:val="000000"/>
          <w:sz w:val="28"/>
          <w:szCs w:val="28"/>
        </w:rPr>
        <w:t>тенденци</w:t>
      </w:r>
      <w:r w:rsidR="003D5871">
        <w:rPr>
          <w:color w:val="000000"/>
          <w:sz w:val="28"/>
          <w:szCs w:val="28"/>
        </w:rPr>
        <w:t>ю сохранения слабого уровня сформированности умений в соответствии с ФГОС практически по всем предметам у большого количества обучающихся</w:t>
      </w:r>
      <w:r w:rsidR="005646CD">
        <w:rPr>
          <w:color w:val="000000"/>
          <w:sz w:val="28"/>
          <w:szCs w:val="28"/>
        </w:rPr>
        <w:t xml:space="preserve">, причем </w:t>
      </w:r>
      <w:r w:rsidR="003D5871">
        <w:rPr>
          <w:color w:val="000000"/>
          <w:sz w:val="28"/>
          <w:szCs w:val="28"/>
        </w:rPr>
        <w:t xml:space="preserve"> </w:t>
      </w:r>
      <w:r w:rsidR="005646CD">
        <w:rPr>
          <w:color w:val="000000"/>
          <w:sz w:val="28"/>
          <w:szCs w:val="28"/>
        </w:rPr>
        <w:t>н</w:t>
      </w:r>
      <w:r w:rsidR="003D5871">
        <w:rPr>
          <w:color w:val="000000"/>
          <w:sz w:val="28"/>
          <w:szCs w:val="28"/>
        </w:rPr>
        <w:t>есформированность умений носит накопительный характер.</w:t>
      </w: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Русский язык 4  класс.</w:t>
      </w: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796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376E2D" w:rsidRPr="00376E2D" w:rsidRDefault="00376E2D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Затруднения вызвали задания: 1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>1, 2, 6, 11, 15 (2).</w:t>
      </w: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  <w:r w:rsidRPr="00376E2D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54040" cy="3486150"/>
            <wp:effectExtent l="19050" t="0" r="2286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</w:p>
    <w:p w:rsidR="00A76813" w:rsidRDefault="00A76813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4 классе по русскому языку у </w:t>
      </w:r>
      <w:r w:rsidR="00FE36C1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 xml:space="preserve">%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не сформировано у</w:t>
      </w:r>
      <w:r w:rsidRPr="00A76813">
        <w:rPr>
          <w:color w:val="000000"/>
          <w:sz w:val="28"/>
          <w:szCs w:val="28"/>
        </w:rPr>
        <w:t xml:space="preserve">мение на основе данной информации  и собственного жизненного опыта обучающихся определять конкретную жизненную ситуацию для адекватной </w:t>
      </w:r>
      <w:r w:rsidRPr="00A76813">
        <w:rPr>
          <w:color w:val="000000"/>
          <w:sz w:val="28"/>
          <w:szCs w:val="28"/>
        </w:rPr>
        <w:lastRenderedPageBreak/>
        <w:t xml:space="preserve">интерпретации данной информации, соблюдая при письме изученные орфографические и пунктуационные нормы. </w:t>
      </w:r>
      <w:r w:rsidR="00832BE3">
        <w:rPr>
          <w:color w:val="000000"/>
          <w:sz w:val="28"/>
          <w:szCs w:val="28"/>
        </w:rPr>
        <w:t>(№</w:t>
      </w:r>
      <w:r w:rsidR="00C77D68">
        <w:rPr>
          <w:color w:val="000000"/>
          <w:sz w:val="28"/>
          <w:szCs w:val="28"/>
        </w:rPr>
        <w:t>7,9,12,13,15,16</w:t>
      </w:r>
      <w:r w:rsidR="00832BE3">
        <w:rPr>
          <w:color w:val="000000"/>
          <w:sz w:val="28"/>
          <w:szCs w:val="28"/>
        </w:rPr>
        <w:t xml:space="preserve"> – </w:t>
      </w:r>
      <w:r w:rsidR="00C77D68">
        <w:rPr>
          <w:color w:val="000000"/>
          <w:sz w:val="28"/>
          <w:szCs w:val="28"/>
        </w:rPr>
        <w:t>самые низкие результаты по выполнению</w:t>
      </w:r>
      <w:r w:rsidR="00832BE3">
        <w:rPr>
          <w:color w:val="000000"/>
          <w:sz w:val="28"/>
          <w:szCs w:val="28"/>
        </w:rPr>
        <w:t>).</w:t>
      </w:r>
    </w:p>
    <w:p w:rsidR="00A76813" w:rsidRDefault="00A76813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E36C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 обучающихся</w:t>
      </w:r>
      <w:r w:rsidR="00E71E95">
        <w:rPr>
          <w:color w:val="000000"/>
          <w:sz w:val="28"/>
          <w:szCs w:val="28"/>
        </w:rPr>
        <w:t xml:space="preserve"> </w:t>
      </w:r>
      <w:r w:rsidR="00832BE3">
        <w:rPr>
          <w:color w:val="000000"/>
          <w:sz w:val="28"/>
          <w:szCs w:val="28"/>
        </w:rPr>
        <w:t xml:space="preserve">4-х классов </w:t>
      </w:r>
      <w:r w:rsidR="00E71E95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="00E71E9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меют</w:t>
      </w:r>
      <w:r w:rsidR="00E71E95" w:rsidRPr="00A5733C">
        <w:rPr>
          <w:color w:val="000000"/>
          <w:sz w:val="28"/>
          <w:szCs w:val="28"/>
        </w:rPr>
        <w:t xml:space="preserve"> распознавать основную мысль текста п</w:t>
      </w:r>
      <w:r w:rsidR="00E71E95">
        <w:rPr>
          <w:color w:val="000000"/>
          <w:sz w:val="28"/>
          <w:szCs w:val="28"/>
        </w:rPr>
        <w:t xml:space="preserve">ри его письменном предъявлении, </w:t>
      </w:r>
      <w:r w:rsidR="00E71E95" w:rsidRPr="00A5733C">
        <w:rPr>
          <w:color w:val="000000"/>
          <w:sz w:val="28"/>
          <w:szCs w:val="28"/>
        </w:rPr>
        <w:t>адекватно формулировать основную мысль в письменной форме, соблюдая нормы построения предложения и словоупотребления</w:t>
      </w:r>
      <w:r w:rsidR="00E71E95">
        <w:rPr>
          <w:color w:val="000000"/>
          <w:sz w:val="28"/>
          <w:szCs w:val="28"/>
        </w:rPr>
        <w:t>, о</w:t>
      </w:r>
      <w:r w:rsidR="00E71E95" w:rsidRPr="00A5733C">
        <w:rPr>
          <w:color w:val="000000"/>
          <w:sz w:val="28"/>
          <w:szCs w:val="28"/>
        </w:rPr>
        <w:t>пределять тему и главную мысль текста</w:t>
      </w:r>
      <w:r w:rsidR="00E71E95">
        <w:rPr>
          <w:color w:val="000000"/>
          <w:sz w:val="28"/>
          <w:szCs w:val="28"/>
        </w:rPr>
        <w:t>.</w:t>
      </w:r>
      <w:r w:rsidR="00832BE3">
        <w:rPr>
          <w:color w:val="000000"/>
          <w:sz w:val="28"/>
          <w:szCs w:val="28"/>
        </w:rPr>
        <w:t xml:space="preserve"> (1,</w:t>
      </w:r>
      <w:r w:rsidR="00C77D68">
        <w:rPr>
          <w:color w:val="000000"/>
          <w:sz w:val="28"/>
          <w:szCs w:val="28"/>
        </w:rPr>
        <w:t>9,</w:t>
      </w:r>
      <w:r w:rsidR="00832BE3">
        <w:rPr>
          <w:color w:val="000000"/>
          <w:sz w:val="28"/>
          <w:szCs w:val="28"/>
        </w:rPr>
        <w:t xml:space="preserve"> 11,15,</w:t>
      </w:r>
      <w:r w:rsidR="00C77D68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832BE3">
        <w:rPr>
          <w:color w:val="000000"/>
          <w:sz w:val="28"/>
          <w:szCs w:val="28"/>
        </w:rPr>
        <w:t xml:space="preserve">– </w:t>
      </w:r>
      <w:r w:rsidR="00C77D68">
        <w:rPr>
          <w:color w:val="000000"/>
          <w:sz w:val="28"/>
          <w:szCs w:val="28"/>
        </w:rPr>
        <w:t>низкие результаты)</w:t>
      </w:r>
    </w:p>
    <w:p w:rsidR="00376E2D" w:rsidRDefault="00376E2D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49% не демонстрирует у</w:t>
      </w:r>
      <w:r w:rsidRPr="00376E2D">
        <w:rPr>
          <w:color w:val="000000"/>
          <w:sz w:val="28"/>
          <w:szCs w:val="28"/>
        </w:rPr>
        <w:t xml:space="preserve">мение писать текст под диктовку, соблюдая в практике </w:t>
      </w:r>
      <w:proofErr w:type="gramStart"/>
      <w:r w:rsidRPr="00376E2D">
        <w:rPr>
          <w:color w:val="000000"/>
          <w:sz w:val="28"/>
          <w:szCs w:val="28"/>
        </w:rPr>
        <w:t>письма</w:t>
      </w:r>
      <w:proofErr w:type="gramEnd"/>
      <w:r w:rsidRPr="00376E2D">
        <w:rPr>
          <w:color w:val="000000"/>
          <w:sz w:val="28"/>
          <w:szCs w:val="28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</w:p>
    <w:p w:rsidR="00FE36C1" w:rsidRDefault="00FE36C1" w:rsidP="003D587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51% обучающихся 6 классов не п</w:t>
      </w:r>
      <w:r w:rsidRPr="00FE36C1">
        <w:rPr>
          <w:bCs/>
          <w:sz w:val="28"/>
          <w:szCs w:val="28"/>
        </w:rPr>
        <w:t>онима</w:t>
      </w:r>
      <w:r>
        <w:rPr>
          <w:bCs/>
          <w:sz w:val="28"/>
          <w:szCs w:val="28"/>
        </w:rPr>
        <w:t>ет</w:t>
      </w:r>
      <w:r w:rsidRPr="00FE36C1">
        <w:rPr>
          <w:bCs/>
          <w:sz w:val="28"/>
          <w:szCs w:val="28"/>
        </w:rPr>
        <w:t xml:space="preserve"> целостный смысл текста, </w:t>
      </w:r>
      <w:r>
        <w:rPr>
          <w:bCs/>
          <w:sz w:val="28"/>
          <w:szCs w:val="28"/>
        </w:rPr>
        <w:t xml:space="preserve">затрудняется </w:t>
      </w:r>
      <w:r w:rsidRPr="00FE36C1">
        <w:rPr>
          <w:bCs/>
          <w:sz w:val="28"/>
          <w:szCs w:val="28"/>
        </w:rPr>
        <w:t>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</w:r>
      <w:r>
        <w:rPr>
          <w:bCs/>
          <w:sz w:val="28"/>
          <w:szCs w:val="28"/>
        </w:rPr>
        <w:t xml:space="preserve"> </w:t>
      </w:r>
      <w:r w:rsidRPr="00FE36C1">
        <w:rPr>
          <w:bCs/>
          <w:sz w:val="28"/>
          <w:szCs w:val="28"/>
        </w:rPr>
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</w:r>
      <w:r>
        <w:rPr>
          <w:bCs/>
          <w:sz w:val="28"/>
          <w:szCs w:val="28"/>
        </w:rPr>
        <w:t>.</w:t>
      </w:r>
    </w:p>
    <w:p w:rsidR="00FE36C1" w:rsidRPr="00FE36C1" w:rsidRDefault="00E71E95" w:rsidP="003D587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Эта же проблема сохраняется в основной школе –</w:t>
      </w:r>
      <w:r w:rsidR="00FE36C1">
        <w:rPr>
          <w:bCs/>
          <w:sz w:val="28"/>
          <w:szCs w:val="28"/>
        </w:rPr>
        <w:t xml:space="preserve"> в 7 классе 60 % затрудняется а</w:t>
      </w:r>
      <w:r w:rsidR="00FE36C1" w:rsidRPr="00FE36C1">
        <w:rPr>
          <w:bCs/>
          <w:sz w:val="28"/>
          <w:szCs w:val="28"/>
        </w:rPr>
        <w:t>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</w:r>
      <w:r w:rsidR="00FE36C1">
        <w:rPr>
          <w:bCs/>
          <w:sz w:val="28"/>
          <w:szCs w:val="28"/>
        </w:rPr>
        <w:t>.</w:t>
      </w:r>
    </w:p>
    <w:p w:rsidR="00376E2D" w:rsidRPr="00376E2D" w:rsidRDefault="00FE36C1" w:rsidP="003D5871">
      <w:pPr>
        <w:ind w:firstLine="709"/>
        <w:rPr>
          <w:bCs/>
          <w:sz w:val="28"/>
          <w:szCs w:val="28"/>
        </w:rPr>
      </w:pPr>
      <w:r w:rsidRPr="00FE36C1">
        <w:rPr>
          <w:bCs/>
          <w:sz w:val="28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  <w:r w:rsidR="00E71E95">
        <w:rPr>
          <w:bCs/>
          <w:sz w:val="28"/>
          <w:szCs w:val="28"/>
        </w:rPr>
        <w:t>.</w:t>
      </w:r>
      <w:r w:rsidR="00335F1A">
        <w:rPr>
          <w:bCs/>
          <w:sz w:val="28"/>
          <w:szCs w:val="28"/>
        </w:rPr>
        <w:t xml:space="preserve"> С каждым годом процент </w:t>
      </w:r>
      <w:proofErr w:type="gramStart"/>
      <w:r w:rsidR="00335F1A">
        <w:rPr>
          <w:bCs/>
          <w:sz w:val="28"/>
          <w:szCs w:val="28"/>
        </w:rPr>
        <w:t>обучающихся</w:t>
      </w:r>
      <w:proofErr w:type="gramEnd"/>
      <w:r w:rsidR="00335F1A">
        <w:rPr>
          <w:bCs/>
          <w:sz w:val="28"/>
          <w:szCs w:val="28"/>
        </w:rPr>
        <w:t xml:space="preserve"> не выполняющих задания данного типа увеличивается в процентном отношении и по мере </w:t>
      </w:r>
      <w:r w:rsidR="00335F1A" w:rsidRPr="00376E2D">
        <w:rPr>
          <w:bCs/>
          <w:sz w:val="28"/>
          <w:szCs w:val="28"/>
        </w:rPr>
        <w:t>передвижения по основному звену.</w:t>
      </w:r>
    </w:p>
    <w:p w:rsidR="00F3028A" w:rsidRDefault="00F3028A" w:rsidP="003D587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3028A" w:rsidRDefault="00376E2D" w:rsidP="003D5871">
      <w:pPr>
        <w:ind w:firstLine="709"/>
        <w:rPr>
          <w:color w:val="000000"/>
          <w:sz w:val="28"/>
          <w:szCs w:val="28"/>
        </w:rPr>
      </w:pPr>
      <w:r w:rsidRPr="00376E2D">
        <w:rPr>
          <w:bCs/>
          <w:sz w:val="28"/>
          <w:szCs w:val="28"/>
        </w:rPr>
        <w:lastRenderedPageBreak/>
        <w:t xml:space="preserve">4.2. </w:t>
      </w:r>
      <w:r w:rsidR="00F3028A">
        <w:rPr>
          <w:color w:val="000000"/>
          <w:sz w:val="28"/>
          <w:szCs w:val="28"/>
        </w:rPr>
        <w:t>Математика 4  класс.</w:t>
      </w:r>
    </w:p>
    <w:p w:rsidR="00F3028A" w:rsidRDefault="00F3028A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807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376E2D" w:rsidRDefault="00F3028A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Затруднения вызвали задания: 12, 9(2), 9(1), 8, 10, 5(2), 4.</w:t>
      </w:r>
    </w:p>
    <w:p w:rsidR="00F3028A" w:rsidRDefault="00F3028A" w:rsidP="003D5871">
      <w:pPr>
        <w:ind w:firstLine="709"/>
        <w:rPr>
          <w:color w:val="000000"/>
          <w:sz w:val="28"/>
          <w:szCs w:val="28"/>
        </w:rPr>
      </w:pPr>
    </w:p>
    <w:p w:rsidR="00F3028A" w:rsidRDefault="00F3028A" w:rsidP="003D5871">
      <w:pPr>
        <w:ind w:firstLine="709"/>
        <w:rPr>
          <w:color w:val="000000"/>
          <w:sz w:val="28"/>
          <w:szCs w:val="28"/>
        </w:rPr>
      </w:pPr>
      <w:r w:rsidRPr="00F3028A">
        <w:rPr>
          <w:noProof/>
          <w:sz w:val="28"/>
          <w:szCs w:val="28"/>
          <w:lang w:eastAsia="ru-RU"/>
        </w:rPr>
        <w:drawing>
          <wp:inline distT="0" distB="0" distL="0" distR="0">
            <wp:extent cx="5523865" cy="3162300"/>
            <wp:effectExtent l="19050" t="0" r="19685" b="0"/>
            <wp:docPr id="184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028A" w:rsidRDefault="00F3028A" w:rsidP="003D5871">
      <w:pPr>
        <w:ind w:firstLine="709"/>
        <w:rPr>
          <w:bCs/>
          <w:sz w:val="28"/>
          <w:szCs w:val="28"/>
          <w:highlight w:val="yellow"/>
        </w:rPr>
      </w:pPr>
    </w:p>
    <w:p w:rsidR="00F3028A" w:rsidRDefault="00F3028A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85% обучающихся не овладели основами логического и алгоритмического мышления при решении задач на 3-4 действия.</w:t>
      </w:r>
    </w:p>
    <w:p w:rsidR="00F3028A" w:rsidRDefault="00F3028A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58 % не могут и</w:t>
      </w:r>
      <w:r w:rsidRPr="00F3028A">
        <w:rPr>
          <w:sz w:val="28"/>
          <w:szCs w:val="28"/>
        </w:rPr>
        <w:t>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972690" w:rsidRDefault="0097269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57% не умеют</w:t>
      </w:r>
      <w:r w:rsidRPr="00972690">
        <w:rPr>
          <w:sz w:val="28"/>
          <w:szCs w:val="28"/>
        </w:rPr>
        <w:t xml:space="preserve"> решать текстовые задачи. </w:t>
      </w:r>
      <w:proofErr w:type="gramStart"/>
      <w:r w:rsidRPr="00972690">
        <w:rPr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  <w:r>
        <w:rPr>
          <w:sz w:val="28"/>
          <w:szCs w:val="28"/>
        </w:rPr>
        <w:t>, решение в 3-4 действия.</w:t>
      </w:r>
      <w:proofErr w:type="gramEnd"/>
    </w:p>
    <w:p w:rsidR="00972690" w:rsidRDefault="0097269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51% не о</w:t>
      </w:r>
      <w:r w:rsidRPr="00972690">
        <w:rPr>
          <w:sz w:val="28"/>
          <w:szCs w:val="28"/>
        </w:rPr>
        <w:t>владе</w:t>
      </w:r>
      <w:r>
        <w:rPr>
          <w:sz w:val="28"/>
          <w:szCs w:val="28"/>
        </w:rPr>
        <w:t>л</w:t>
      </w:r>
      <w:r w:rsidRPr="00972690">
        <w:rPr>
          <w:sz w:val="28"/>
          <w:szCs w:val="28"/>
        </w:rPr>
        <w:t xml:space="preserve"> основами логического и алгоритмического мышления</w:t>
      </w:r>
      <w:r>
        <w:rPr>
          <w:sz w:val="28"/>
          <w:szCs w:val="28"/>
        </w:rPr>
        <w:t>. (</w:t>
      </w:r>
      <w:r w:rsidRPr="00972690">
        <w:rPr>
          <w:sz w:val="28"/>
          <w:szCs w:val="28"/>
        </w:rPr>
        <w:t>Собирать, представлять, интерпретировать информацию</w:t>
      </w:r>
      <w:r>
        <w:rPr>
          <w:sz w:val="28"/>
          <w:szCs w:val="28"/>
        </w:rPr>
        <w:t>).</w:t>
      </w:r>
    </w:p>
    <w:p w:rsidR="00972690" w:rsidRDefault="0097269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48% не умеют</w:t>
      </w:r>
      <w:r w:rsidRPr="00972690">
        <w:rPr>
          <w:sz w:val="28"/>
          <w:szCs w:val="28"/>
        </w:rPr>
        <w:t xml:space="preserve">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972690" w:rsidRDefault="00972690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42% не владеют и</w:t>
      </w:r>
      <w:r w:rsidRPr="00972690">
        <w:rPr>
          <w:sz w:val="28"/>
          <w:szCs w:val="28"/>
        </w:rPr>
        <w:t>спользование</w:t>
      </w:r>
      <w:r>
        <w:rPr>
          <w:sz w:val="28"/>
          <w:szCs w:val="28"/>
        </w:rPr>
        <w:t>м</w:t>
      </w:r>
      <w:r w:rsidRPr="00972690">
        <w:rPr>
          <w:sz w:val="28"/>
          <w:szCs w:val="28"/>
        </w:rPr>
        <w:t xml:space="preserve">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</w:r>
      <w:proofErr w:type="gramStart"/>
      <w:r w:rsidRPr="00972690">
        <w:rPr>
          <w:sz w:val="28"/>
          <w:szCs w:val="28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</w:r>
      <w:proofErr w:type="gramEnd"/>
    </w:p>
    <w:p w:rsidR="00665C6B" w:rsidRDefault="00665C6B" w:rsidP="003D587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72690" w:rsidRDefault="00972690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4.3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Окружающий мир 4  класс.</w:t>
      </w:r>
    </w:p>
    <w:p w:rsidR="00972690" w:rsidRDefault="00972690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798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272886" w:rsidRDefault="00972690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Затруднения вызвали задания: </w:t>
      </w:r>
      <w:r w:rsidR="00272886">
        <w:rPr>
          <w:color w:val="000000"/>
          <w:sz w:val="28"/>
          <w:szCs w:val="28"/>
        </w:rPr>
        <w:t>6(3), 6(2), 10 (2), 3(3), 3(1).</w:t>
      </w:r>
    </w:p>
    <w:p w:rsidR="00272886" w:rsidRDefault="00272886" w:rsidP="003D5871">
      <w:pPr>
        <w:ind w:firstLine="709"/>
        <w:rPr>
          <w:color w:val="000000"/>
          <w:sz w:val="28"/>
          <w:szCs w:val="28"/>
        </w:rPr>
      </w:pPr>
    </w:p>
    <w:p w:rsidR="00272886" w:rsidRDefault="00272886" w:rsidP="003D5871">
      <w:pPr>
        <w:ind w:firstLine="709"/>
        <w:rPr>
          <w:color w:val="000000"/>
          <w:sz w:val="28"/>
          <w:szCs w:val="28"/>
        </w:rPr>
      </w:pPr>
      <w:r w:rsidRPr="00272886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00015" cy="2800350"/>
            <wp:effectExtent l="19050" t="0" r="19685" b="0"/>
            <wp:docPr id="1843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:rsidR="00272886" w:rsidRDefault="00272886" w:rsidP="003D5871">
      <w:pPr>
        <w:ind w:firstLine="709"/>
        <w:rPr>
          <w:color w:val="000000"/>
          <w:sz w:val="28"/>
          <w:szCs w:val="28"/>
        </w:rPr>
      </w:pPr>
    </w:p>
    <w:p w:rsidR="00272886" w:rsidRDefault="00272886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65% обучающихся затрудняется </w:t>
      </w:r>
      <w:r w:rsidRPr="00272886">
        <w:rPr>
          <w:sz w:val="28"/>
          <w:szCs w:val="28"/>
        </w:rPr>
        <w:t>в соответствии с задачами коммуникации</w:t>
      </w:r>
      <w:r>
        <w:rPr>
          <w:sz w:val="28"/>
          <w:szCs w:val="28"/>
        </w:rPr>
        <w:t>,</w:t>
      </w:r>
      <w:r w:rsidRPr="0027288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72886">
        <w:rPr>
          <w:sz w:val="28"/>
          <w:szCs w:val="28"/>
        </w:rPr>
        <w:t>ычленять содержащиеся в тексте основные события; сравнивать между собой объекты, описанные в тексте, выделяя 2-3 существенных признака;</w:t>
      </w:r>
      <w:r>
        <w:rPr>
          <w:sz w:val="28"/>
          <w:szCs w:val="28"/>
        </w:rPr>
        <w:t xml:space="preserve"> </w:t>
      </w:r>
      <w:r w:rsidRPr="00272886">
        <w:rPr>
          <w:sz w:val="28"/>
          <w:szCs w:val="28"/>
        </w:rPr>
        <w:t>проводить несложные наблюдения в окружающей среде и ставить опыты, используя простейшее лабораторное оборудование;</w:t>
      </w:r>
      <w:r>
        <w:rPr>
          <w:sz w:val="28"/>
          <w:szCs w:val="28"/>
        </w:rPr>
        <w:t xml:space="preserve"> </w:t>
      </w:r>
      <w:r w:rsidRPr="00272886">
        <w:rPr>
          <w:sz w:val="28"/>
          <w:szCs w:val="28"/>
        </w:rPr>
        <w:t>создавать и преобразовывать модели и схемы для решения задач.</w:t>
      </w:r>
    </w:p>
    <w:p w:rsidR="00272886" w:rsidRDefault="00272886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52% не понимают </w:t>
      </w:r>
      <w:r w:rsidRPr="00272886"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972690" w:rsidRDefault="00272886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43% не сформировано о</w:t>
      </w:r>
      <w:r w:rsidRPr="00272886">
        <w:rPr>
          <w:sz w:val="28"/>
          <w:szCs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</w:t>
      </w:r>
      <w:r>
        <w:rPr>
          <w:sz w:val="28"/>
          <w:szCs w:val="28"/>
        </w:rPr>
        <w:t xml:space="preserve"> </w:t>
      </w:r>
      <w:r w:rsidRPr="00272886">
        <w:rPr>
          <w:sz w:val="28"/>
          <w:szCs w:val="28"/>
        </w:rPr>
        <w:t>овладение логическими действиями анализа, синтеза, обобщения, классификации по родовидовым признакам. Использовать готовые модели (глобус, карту, план)</w:t>
      </w:r>
      <w:r>
        <w:rPr>
          <w:sz w:val="28"/>
          <w:szCs w:val="28"/>
        </w:rPr>
        <w:t xml:space="preserve"> </w:t>
      </w:r>
      <w:r w:rsidRPr="00272886">
        <w:rPr>
          <w:sz w:val="28"/>
          <w:szCs w:val="28"/>
        </w:rPr>
        <w:t>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</w:r>
      <w:r w:rsidR="00972690">
        <w:rPr>
          <w:sz w:val="28"/>
          <w:szCs w:val="28"/>
        </w:rPr>
        <w:br w:type="page"/>
      </w:r>
    </w:p>
    <w:p w:rsidR="00B72177" w:rsidRDefault="00B72177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4.4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Русский язык 5  класс.</w:t>
      </w:r>
    </w:p>
    <w:p w:rsidR="00B72177" w:rsidRDefault="00B72177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783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B72177" w:rsidRDefault="00BB656F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Задания, которые </w:t>
      </w:r>
      <w:proofErr w:type="gramStart"/>
      <w:r>
        <w:rPr>
          <w:color w:val="000000"/>
          <w:sz w:val="28"/>
          <w:szCs w:val="28"/>
        </w:rPr>
        <w:t>вызвали затруднения на диаграмме затемнены</w:t>
      </w:r>
      <w:proofErr w:type="gramEnd"/>
      <w:r>
        <w:rPr>
          <w:color w:val="000000"/>
          <w:sz w:val="28"/>
          <w:szCs w:val="28"/>
        </w:rPr>
        <w:t>.</w:t>
      </w:r>
    </w:p>
    <w:p w:rsidR="00272886" w:rsidRDefault="00272886" w:rsidP="003D5871">
      <w:pPr>
        <w:ind w:firstLine="709"/>
        <w:rPr>
          <w:sz w:val="28"/>
          <w:szCs w:val="28"/>
        </w:rPr>
      </w:pPr>
    </w:p>
    <w:p w:rsidR="00BB656F" w:rsidRDefault="00B72177" w:rsidP="003D5871">
      <w:pPr>
        <w:ind w:firstLine="709"/>
        <w:rPr>
          <w:sz w:val="28"/>
          <w:szCs w:val="28"/>
        </w:rPr>
      </w:pPr>
      <w:r w:rsidRPr="00B72177">
        <w:rPr>
          <w:noProof/>
          <w:sz w:val="28"/>
          <w:szCs w:val="28"/>
          <w:lang w:eastAsia="ru-RU"/>
        </w:rPr>
        <w:drawing>
          <wp:inline distT="0" distB="0" distL="0" distR="0">
            <wp:extent cx="5391150" cy="29908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56F" w:rsidRDefault="00BB656F" w:rsidP="003D5871">
      <w:pPr>
        <w:ind w:firstLine="709"/>
        <w:rPr>
          <w:sz w:val="28"/>
          <w:szCs w:val="28"/>
        </w:rPr>
      </w:pPr>
    </w:p>
    <w:p w:rsidR="00BB656F" w:rsidRDefault="00BB656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2К3 – 63%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затрудняется проводить </w:t>
      </w:r>
      <w:r w:rsidRPr="00BB656F">
        <w:rPr>
          <w:sz w:val="28"/>
          <w:szCs w:val="28"/>
        </w:rPr>
        <w:t>синтаксического анализа словосочетания и предложения. Проводить фонетический анализ слова</w:t>
      </w:r>
      <w:r>
        <w:rPr>
          <w:sz w:val="28"/>
          <w:szCs w:val="28"/>
        </w:rPr>
        <w:t>,</w:t>
      </w:r>
      <w:r w:rsidRPr="00BB656F">
        <w:rPr>
          <w:sz w:val="28"/>
          <w:szCs w:val="28"/>
        </w:rPr>
        <w:t xml:space="preserve"> проводить морфемный анализ слов;</w:t>
      </w:r>
    </w:p>
    <w:p w:rsidR="00BB656F" w:rsidRDefault="00BB656F" w:rsidP="003D5871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10 – 62% не овладели навыком с</w:t>
      </w:r>
      <w:r w:rsidRPr="00BB656F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BB656F">
        <w:rPr>
          <w:sz w:val="28"/>
          <w:szCs w:val="28"/>
        </w:rPr>
        <w:t xml:space="preserve">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BB656F">
        <w:rPr>
          <w:sz w:val="28"/>
          <w:szCs w:val="28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</w:r>
    </w:p>
    <w:p w:rsidR="00BB656F" w:rsidRDefault="00BB656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7(2) – у 61% вызывает затруднение а</w:t>
      </w:r>
      <w:r w:rsidRPr="00BB656F">
        <w:rPr>
          <w:sz w:val="28"/>
          <w:szCs w:val="28"/>
        </w:rPr>
        <w:t>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>
        <w:rPr>
          <w:sz w:val="28"/>
          <w:szCs w:val="28"/>
        </w:rPr>
        <w:t>;</w:t>
      </w:r>
    </w:p>
    <w:p w:rsidR="00BB656F" w:rsidRDefault="00BB656F" w:rsidP="003D5871">
      <w:pPr>
        <w:ind w:firstLine="709"/>
        <w:rPr>
          <w:sz w:val="28"/>
          <w:szCs w:val="28"/>
        </w:rPr>
      </w:pPr>
    </w:p>
    <w:p w:rsidR="00F3028A" w:rsidRDefault="00F3028A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656F" w:rsidRDefault="00BB656F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4.5</w:t>
      </w:r>
      <w:r w:rsidRPr="00376E2D">
        <w:rPr>
          <w:bCs/>
          <w:sz w:val="28"/>
          <w:szCs w:val="28"/>
        </w:rPr>
        <w:t xml:space="preserve">. </w:t>
      </w:r>
      <w:r w:rsidR="00494BDF">
        <w:rPr>
          <w:color w:val="000000"/>
          <w:sz w:val="28"/>
          <w:szCs w:val="28"/>
        </w:rPr>
        <w:t>Математика</w:t>
      </w:r>
      <w:r>
        <w:rPr>
          <w:color w:val="000000"/>
          <w:sz w:val="28"/>
          <w:szCs w:val="28"/>
        </w:rPr>
        <w:t xml:space="preserve"> 5  класс.</w:t>
      </w:r>
    </w:p>
    <w:p w:rsidR="00BB656F" w:rsidRDefault="00BB656F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выполнило 78</w:t>
      </w:r>
      <w:r w:rsidR="00494BD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BB656F" w:rsidRDefault="00BB656F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Задания, которые вызвали затруднения</w:t>
      </w:r>
      <w:r w:rsidR="00494BDF">
        <w:rPr>
          <w:color w:val="000000"/>
          <w:sz w:val="28"/>
          <w:szCs w:val="28"/>
        </w:rPr>
        <w:t>: 14, 13, 2, 8, 10, 6, 4, 7, 9, 1 ,3.</w:t>
      </w:r>
    </w:p>
    <w:p w:rsidR="00BB656F" w:rsidRDefault="00BB656F" w:rsidP="003D5871">
      <w:pPr>
        <w:ind w:firstLine="709"/>
        <w:rPr>
          <w:sz w:val="28"/>
          <w:szCs w:val="28"/>
        </w:rPr>
      </w:pPr>
    </w:p>
    <w:p w:rsidR="00BB656F" w:rsidRDefault="00BB656F" w:rsidP="003D5871">
      <w:pPr>
        <w:ind w:firstLine="709"/>
        <w:rPr>
          <w:sz w:val="28"/>
          <w:szCs w:val="28"/>
        </w:rPr>
      </w:pPr>
    </w:p>
    <w:p w:rsidR="00494BDF" w:rsidRDefault="00BB656F" w:rsidP="003D5871">
      <w:pPr>
        <w:ind w:firstLine="709"/>
        <w:rPr>
          <w:sz w:val="28"/>
          <w:szCs w:val="28"/>
        </w:rPr>
      </w:pPr>
      <w:r w:rsidRPr="00BB656F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27051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4BDF" w:rsidRDefault="00494BDF" w:rsidP="003D5871">
      <w:pPr>
        <w:ind w:firstLine="709"/>
        <w:rPr>
          <w:sz w:val="28"/>
          <w:szCs w:val="28"/>
        </w:rPr>
      </w:pPr>
    </w:p>
    <w:p w:rsidR="00494BDF" w:rsidRDefault="00494BD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7 – 93% обучающихся не у</w:t>
      </w:r>
      <w:r w:rsidRPr="00494BDF">
        <w:rPr>
          <w:sz w:val="28"/>
          <w:szCs w:val="28"/>
        </w:rPr>
        <w:t>ме</w:t>
      </w:r>
      <w:r>
        <w:rPr>
          <w:sz w:val="28"/>
          <w:szCs w:val="28"/>
        </w:rPr>
        <w:t>ют</w:t>
      </w:r>
      <w:r w:rsidRPr="00494BDF">
        <w:rPr>
          <w:sz w:val="28"/>
          <w:szCs w:val="28"/>
        </w:rPr>
        <w:t xml:space="preserve">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</w:r>
    </w:p>
    <w:p w:rsidR="00494BDF" w:rsidRDefault="00494BDF" w:rsidP="003D5871">
      <w:pPr>
        <w:ind w:firstLine="709"/>
        <w:rPr>
          <w:sz w:val="28"/>
          <w:szCs w:val="28"/>
        </w:rPr>
      </w:pPr>
    </w:p>
    <w:p w:rsidR="00494BDF" w:rsidRDefault="00494BD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13 – у 80% не развиты</w:t>
      </w:r>
      <w:r w:rsidRPr="00494BDF">
        <w:rPr>
          <w:sz w:val="28"/>
          <w:szCs w:val="28"/>
        </w:rPr>
        <w:t xml:space="preserve"> пространственны</w:t>
      </w:r>
      <w:r>
        <w:rPr>
          <w:sz w:val="28"/>
          <w:szCs w:val="28"/>
        </w:rPr>
        <w:t>е представления</w:t>
      </w:r>
      <w:r w:rsidRPr="00494BDF">
        <w:rPr>
          <w:sz w:val="28"/>
          <w:szCs w:val="28"/>
        </w:rPr>
        <w:t xml:space="preserve">. </w:t>
      </w:r>
      <w:r>
        <w:rPr>
          <w:sz w:val="28"/>
          <w:szCs w:val="28"/>
        </w:rPr>
        <w:t>Затрудняются о</w:t>
      </w:r>
      <w:r w:rsidRPr="00494BDF">
        <w:rPr>
          <w:sz w:val="28"/>
          <w:szCs w:val="28"/>
        </w:rPr>
        <w:t xml:space="preserve">перировать на базовом уровне понятиями: «прямоугольный параллелепипед», «куб», «шар». </w:t>
      </w:r>
    </w:p>
    <w:p w:rsidR="00494BDF" w:rsidRDefault="00494BDF" w:rsidP="003D5871">
      <w:pPr>
        <w:ind w:firstLine="709"/>
        <w:rPr>
          <w:sz w:val="28"/>
          <w:szCs w:val="28"/>
        </w:rPr>
      </w:pPr>
    </w:p>
    <w:p w:rsidR="00494BDF" w:rsidRDefault="00494BD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 – у 78% не р</w:t>
      </w:r>
      <w:r w:rsidRPr="00494BDF">
        <w:rPr>
          <w:sz w:val="28"/>
          <w:szCs w:val="28"/>
        </w:rPr>
        <w:t>азвит</w:t>
      </w:r>
      <w:r>
        <w:rPr>
          <w:sz w:val="28"/>
          <w:szCs w:val="28"/>
        </w:rPr>
        <w:t>о</w:t>
      </w:r>
      <w:r w:rsidRPr="00494BDF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е</w:t>
      </w:r>
      <w:r w:rsidRPr="00494BDF">
        <w:rPr>
          <w:sz w:val="28"/>
          <w:szCs w:val="28"/>
        </w:rPr>
        <w:t xml:space="preserve"> о числе и числовых системах </w:t>
      </w:r>
      <w:proofErr w:type="gramStart"/>
      <w:r w:rsidRPr="00494BDF">
        <w:rPr>
          <w:sz w:val="28"/>
          <w:szCs w:val="28"/>
        </w:rPr>
        <w:t>от</w:t>
      </w:r>
      <w:proofErr w:type="gramEnd"/>
      <w:r w:rsidRPr="00494BDF">
        <w:rPr>
          <w:sz w:val="28"/>
          <w:szCs w:val="28"/>
        </w:rPr>
        <w:t xml:space="preserve"> натуральных до действительных чисел. </w:t>
      </w:r>
      <w:r>
        <w:rPr>
          <w:sz w:val="28"/>
          <w:szCs w:val="28"/>
        </w:rPr>
        <w:t>Затрудняются о</w:t>
      </w:r>
      <w:r w:rsidRPr="00494BDF">
        <w:rPr>
          <w:sz w:val="28"/>
          <w:szCs w:val="28"/>
        </w:rPr>
        <w:t>перировать на базовом уровне понятием «обыкновенная дробь».</w:t>
      </w:r>
    </w:p>
    <w:p w:rsidR="00494BDF" w:rsidRDefault="00494BDF" w:rsidP="003D5871">
      <w:pPr>
        <w:ind w:firstLine="709"/>
        <w:rPr>
          <w:sz w:val="28"/>
          <w:szCs w:val="28"/>
        </w:rPr>
      </w:pPr>
    </w:p>
    <w:p w:rsidR="00BB656F" w:rsidRDefault="00494BDF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8 – у 77% обучающихся не сформировано у</w:t>
      </w:r>
      <w:r w:rsidRPr="00494BDF">
        <w:rPr>
          <w:sz w:val="28"/>
          <w:szCs w:val="28"/>
        </w:rPr>
        <w:t>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="00BB656F">
        <w:rPr>
          <w:sz w:val="28"/>
          <w:szCs w:val="28"/>
        </w:rPr>
        <w:br w:type="page"/>
      </w:r>
    </w:p>
    <w:p w:rsidR="00854E43" w:rsidRDefault="00854E43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4.6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Биология. 5  класс.</w:t>
      </w:r>
    </w:p>
    <w:p w:rsidR="00854E43" w:rsidRDefault="00854E43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800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854E43" w:rsidRDefault="00E453B9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54E43" w:rsidRDefault="00854E43" w:rsidP="003D5871">
      <w:pPr>
        <w:ind w:firstLine="709"/>
        <w:rPr>
          <w:color w:val="000000"/>
          <w:sz w:val="28"/>
          <w:szCs w:val="28"/>
        </w:rPr>
      </w:pPr>
      <w:r w:rsidRPr="00854E43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72100" cy="2914650"/>
            <wp:effectExtent l="19050" t="0" r="19050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B656F" w:rsidRDefault="00BB656F" w:rsidP="003D5871">
      <w:pPr>
        <w:ind w:firstLine="709"/>
        <w:rPr>
          <w:sz w:val="28"/>
          <w:szCs w:val="28"/>
        </w:rPr>
      </w:pPr>
    </w:p>
    <w:tbl>
      <w:tblPr>
        <w:tblW w:w="10087" w:type="dxa"/>
        <w:tblInd w:w="-41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8"/>
        <w:gridCol w:w="54"/>
        <w:gridCol w:w="7395"/>
        <w:gridCol w:w="517"/>
        <w:gridCol w:w="758"/>
        <w:gridCol w:w="567"/>
        <w:gridCol w:w="398"/>
      </w:tblGrid>
      <w:tr w:rsidR="005646CD" w:rsidTr="005646CD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25" w:lineRule="exact"/>
              <w:ind w:left="-734" w:firstLine="709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РФ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646CD" w:rsidRPr="005646CD" w:rsidRDefault="005646CD" w:rsidP="005646C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5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75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56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1(3)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Клетка – основа строения и жизнедеятельности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экосистемной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54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6(3)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Жизнедеятельность цветковых растений 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46CD" w:rsidTr="005646CD">
        <w:trPr>
          <w:trHeight w:hRule="exact" w:val="79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Царство Растения  Царство Животные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61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trHeight w:hRule="exact" w:val="99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-690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773" w:right="-108" w:firstLine="758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46CD" w:rsidRDefault="005646CD" w:rsidP="005646CD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-675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646CD" w:rsidTr="005646CD">
        <w:trPr>
          <w:gridAfter w:val="6"/>
          <w:wAfter w:w="9689" w:type="dxa"/>
          <w:trHeight w:hRule="exact" w:val="60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5646CD" w:rsidRDefault="005646CD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53B9" w:rsidRDefault="00E453B9" w:rsidP="003D5871">
      <w:pPr>
        <w:widowControl w:val="0"/>
        <w:autoSpaceDE w:val="0"/>
        <w:autoSpaceDN w:val="0"/>
        <w:adjustRightInd w:val="0"/>
        <w:ind w:firstLine="709"/>
        <w:rPr>
          <w:rFonts w:ascii="Tahoma" w:hAnsi="Tahoma" w:cs="Tahoma"/>
        </w:rPr>
        <w:sectPr w:rsidR="00E453B9" w:rsidSect="003D5871">
          <w:pgSz w:w="11926" w:h="16867"/>
          <w:pgMar w:top="565" w:right="565" w:bottom="565" w:left="1701" w:header="720" w:footer="720" w:gutter="0"/>
          <w:cols w:space="720"/>
          <w:noEndnote/>
        </w:sectPr>
      </w:pPr>
    </w:p>
    <w:tbl>
      <w:tblPr>
        <w:tblW w:w="9842" w:type="dxa"/>
        <w:tblInd w:w="-26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"/>
        <w:gridCol w:w="278"/>
        <w:gridCol w:w="6784"/>
        <w:gridCol w:w="418"/>
        <w:gridCol w:w="556"/>
        <w:gridCol w:w="556"/>
        <w:gridCol w:w="694"/>
        <w:gridCol w:w="391"/>
      </w:tblGrid>
      <w:tr w:rsidR="00E453B9" w:rsidTr="005646CD">
        <w:trPr>
          <w:trHeight w:hRule="exact" w:val="762"/>
        </w:trPr>
        <w:tc>
          <w:tcPr>
            <w:tcW w:w="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10K3</w:t>
            </w:r>
          </w:p>
        </w:tc>
        <w:tc>
          <w:tcPr>
            <w:tcW w:w="67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3B9" w:rsidRDefault="00E453B9" w:rsidP="003D5871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firstLine="7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-724" w:firstLine="709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724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724" w:firstLine="709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E453B9" w:rsidRDefault="00E453B9" w:rsidP="003D5871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53B9" w:rsidTr="005646CD">
        <w:trPr>
          <w:trHeight w:hRule="exact" w:val="291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-441" w:firstLine="70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-441" w:firstLine="70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E453B9" w:rsidTr="005646CD">
        <w:trPr>
          <w:trHeight w:hRule="exact" w:val="109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-441" w:firstLine="709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453B9" w:rsidTr="005646CD">
        <w:trPr>
          <w:trHeight w:hRule="exact" w:val="328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B9" w:rsidRDefault="00E453B9" w:rsidP="005646CD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ind w:left="-441" w:firstLine="709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E453B9" w:rsidRDefault="00E453B9" w:rsidP="003D5871">
      <w:pPr>
        <w:ind w:firstLine="709"/>
        <w:rPr>
          <w:bCs/>
          <w:sz w:val="28"/>
          <w:szCs w:val="28"/>
        </w:rPr>
      </w:pPr>
    </w:p>
    <w:p w:rsidR="00E453B9" w:rsidRDefault="00E453B9" w:rsidP="003D587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453B9" w:rsidRDefault="00E453B9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6003F7">
        <w:rPr>
          <w:bCs/>
          <w:sz w:val="28"/>
          <w:szCs w:val="28"/>
        </w:rPr>
        <w:t>7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История. 5  класс.</w:t>
      </w:r>
    </w:p>
    <w:p w:rsidR="00E453B9" w:rsidRDefault="00E453B9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Работу выполнило 793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E453B9" w:rsidRDefault="00E453B9" w:rsidP="003D5871">
      <w:pPr>
        <w:ind w:firstLine="709"/>
        <w:rPr>
          <w:color w:val="000000"/>
          <w:sz w:val="28"/>
          <w:szCs w:val="28"/>
        </w:rPr>
      </w:pPr>
    </w:p>
    <w:p w:rsidR="00E453B9" w:rsidRDefault="00E453B9" w:rsidP="003D5871">
      <w:pPr>
        <w:ind w:firstLine="709"/>
        <w:rPr>
          <w:sz w:val="28"/>
          <w:szCs w:val="28"/>
        </w:rPr>
      </w:pPr>
      <w:r w:rsidRPr="00E453B9"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453B9" w:rsidRDefault="00E453B9" w:rsidP="003D5871">
      <w:pPr>
        <w:ind w:firstLine="709"/>
        <w:rPr>
          <w:sz w:val="28"/>
          <w:szCs w:val="28"/>
        </w:rPr>
      </w:pPr>
    </w:p>
    <w:tbl>
      <w:tblPr>
        <w:tblW w:w="93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486"/>
        <w:gridCol w:w="596"/>
      </w:tblGrid>
      <w:tr w:rsidR="00D00EBF" w:rsidTr="00D00EBF">
        <w:trPr>
          <w:trHeight w:hRule="exact" w:val="479"/>
        </w:trPr>
        <w:tc>
          <w:tcPr>
            <w:tcW w:w="7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АТЕ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РФ</w:t>
            </w:r>
          </w:p>
        </w:tc>
      </w:tr>
      <w:tr w:rsidR="00D00EBF" w:rsidTr="00D00EBF"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</w:tr>
      <w:tr w:rsidR="00D00EBF" w:rsidTr="00D00EB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00EBF" w:rsidTr="00D00EBF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00EBF" w:rsidTr="00D00EBF"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00EBF" w:rsidTr="00D00EBF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социальной, культурной самоидентификации личности. Реализация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историко-культурологическо¬го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EBF" w:rsidRDefault="00D00EBF" w:rsidP="00D00EBF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</w:tr>
    </w:tbl>
    <w:p w:rsidR="006003F7" w:rsidRDefault="00854E43" w:rsidP="003D5871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003F7">
        <w:rPr>
          <w:bCs/>
          <w:sz w:val="28"/>
          <w:szCs w:val="28"/>
        </w:rPr>
        <w:lastRenderedPageBreak/>
        <w:t>4.8</w:t>
      </w:r>
      <w:r w:rsidR="006003F7" w:rsidRPr="00376E2D">
        <w:rPr>
          <w:bCs/>
          <w:sz w:val="28"/>
          <w:szCs w:val="28"/>
        </w:rPr>
        <w:t xml:space="preserve">. </w:t>
      </w:r>
      <w:r w:rsidR="006003F7">
        <w:rPr>
          <w:color w:val="000000"/>
          <w:sz w:val="28"/>
          <w:szCs w:val="28"/>
        </w:rPr>
        <w:t>Русский язык. 6  класс.</w:t>
      </w:r>
    </w:p>
    <w:p w:rsidR="006003F7" w:rsidRDefault="006003F7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выпол</w:t>
      </w:r>
      <w:r w:rsidR="00D137AA">
        <w:rPr>
          <w:color w:val="000000"/>
          <w:sz w:val="28"/>
          <w:szCs w:val="28"/>
        </w:rPr>
        <w:t>няли</w:t>
      </w:r>
      <w:r>
        <w:rPr>
          <w:color w:val="000000"/>
          <w:sz w:val="28"/>
          <w:szCs w:val="28"/>
        </w:rPr>
        <w:t xml:space="preserve"> 702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6003F7" w:rsidRDefault="006003F7" w:rsidP="003D5871">
      <w:pPr>
        <w:ind w:firstLine="709"/>
        <w:rPr>
          <w:color w:val="000000"/>
          <w:sz w:val="28"/>
          <w:szCs w:val="28"/>
        </w:rPr>
      </w:pPr>
    </w:p>
    <w:p w:rsidR="00481ADC" w:rsidRDefault="00481ADC" w:rsidP="00DB0D12">
      <w:pPr>
        <w:ind w:right="707" w:firstLine="709"/>
        <w:rPr>
          <w:sz w:val="28"/>
          <w:szCs w:val="28"/>
        </w:rPr>
      </w:pPr>
      <w:r w:rsidRPr="00481ADC">
        <w:rPr>
          <w:noProof/>
          <w:sz w:val="28"/>
          <w:szCs w:val="28"/>
          <w:lang w:eastAsia="ru-RU"/>
        </w:rPr>
        <w:drawing>
          <wp:inline distT="0" distB="0" distL="0" distR="0">
            <wp:extent cx="5048250" cy="2857500"/>
            <wp:effectExtent l="19050" t="0" r="1905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81ADC" w:rsidRDefault="00481ADC" w:rsidP="003D5871">
      <w:pPr>
        <w:ind w:firstLine="709"/>
        <w:rPr>
          <w:sz w:val="28"/>
          <w:szCs w:val="28"/>
        </w:rPr>
      </w:pPr>
    </w:p>
    <w:tbl>
      <w:tblPr>
        <w:tblW w:w="93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486"/>
        <w:gridCol w:w="567"/>
      </w:tblGrid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РФ</w:t>
            </w:r>
          </w:p>
        </w:tc>
      </w:tr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</w:tr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1К1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Списывать текст с пропусками орфограмм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пунктограмм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соблюдать в практике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письма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изученные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орфографиические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DB0D12" w:rsidTr="00DB0D12">
        <w:trPr>
          <w:trHeight w:hRule="exact" w:val="11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2К3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</w:tbl>
    <w:p w:rsidR="006003F7" w:rsidRDefault="006003F7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37AA" w:rsidRDefault="00D137AA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4.8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Математика. 6  класс.</w:t>
      </w:r>
    </w:p>
    <w:p w:rsidR="00D137AA" w:rsidRDefault="00D137AA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Принимало участие 695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854E43" w:rsidRDefault="00854E43" w:rsidP="003D5871">
      <w:pPr>
        <w:ind w:firstLine="709"/>
        <w:rPr>
          <w:sz w:val="28"/>
          <w:szCs w:val="28"/>
        </w:rPr>
      </w:pPr>
    </w:p>
    <w:p w:rsidR="00D137AA" w:rsidRDefault="00D137AA" w:rsidP="003D5871">
      <w:pPr>
        <w:ind w:firstLine="709"/>
        <w:rPr>
          <w:sz w:val="28"/>
          <w:szCs w:val="28"/>
        </w:rPr>
      </w:pPr>
      <w:r w:rsidRPr="00D137AA">
        <w:rPr>
          <w:noProof/>
          <w:sz w:val="28"/>
          <w:szCs w:val="28"/>
          <w:lang w:eastAsia="ru-RU"/>
        </w:rPr>
        <w:drawing>
          <wp:inline distT="0" distB="0" distL="0" distR="0">
            <wp:extent cx="5524500" cy="2981325"/>
            <wp:effectExtent l="19050" t="0" r="19050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137AA" w:rsidRDefault="00D137AA" w:rsidP="003D5871">
      <w:pPr>
        <w:ind w:firstLine="709"/>
        <w:rPr>
          <w:sz w:val="28"/>
          <w:szCs w:val="28"/>
        </w:rPr>
      </w:pPr>
    </w:p>
    <w:tbl>
      <w:tblPr>
        <w:tblW w:w="921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486"/>
        <w:gridCol w:w="425"/>
      </w:tblGrid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РФ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DB0D12" w:rsidTr="00DB0D12"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2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</w:tr>
    </w:tbl>
    <w:p w:rsidR="00DE3009" w:rsidRDefault="00D137AA" w:rsidP="003D5871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E3009">
        <w:rPr>
          <w:bCs/>
          <w:sz w:val="28"/>
          <w:szCs w:val="28"/>
        </w:rPr>
        <w:lastRenderedPageBreak/>
        <w:t>4.9</w:t>
      </w:r>
      <w:r w:rsidR="00DE3009" w:rsidRPr="00376E2D">
        <w:rPr>
          <w:bCs/>
          <w:sz w:val="28"/>
          <w:szCs w:val="28"/>
        </w:rPr>
        <w:t xml:space="preserve">. </w:t>
      </w:r>
      <w:r w:rsidR="00810189">
        <w:rPr>
          <w:color w:val="000000"/>
          <w:sz w:val="28"/>
          <w:szCs w:val="28"/>
        </w:rPr>
        <w:t>Биология</w:t>
      </w:r>
      <w:r w:rsidR="00DE3009">
        <w:rPr>
          <w:color w:val="000000"/>
          <w:sz w:val="28"/>
          <w:szCs w:val="28"/>
        </w:rPr>
        <w:t>. 6  класс.</w:t>
      </w:r>
    </w:p>
    <w:p w:rsidR="00810189" w:rsidRDefault="00DE3009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Принимало участие </w:t>
      </w:r>
      <w:r w:rsidR="00810189">
        <w:rPr>
          <w:color w:val="000000"/>
          <w:sz w:val="28"/>
          <w:szCs w:val="28"/>
        </w:rPr>
        <w:t>704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</w:p>
    <w:p w:rsidR="00810189" w:rsidRDefault="00810189" w:rsidP="003D5871">
      <w:pPr>
        <w:ind w:firstLine="709"/>
        <w:rPr>
          <w:sz w:val="28"/>
          <w:szCs w:val="28"/>
        </w:rPr>
      </w:pPr>
      <w:r w:rsidRPr="00810189">
        <w:rPr>
          <w:noProof/>
          <w:sz w:val="28"/>
          <w:szCs w:val="28"/>
          <w:lang w:eastAsia="ru-RU"/>
        </w:rPr>
        <w:drawing>
          <wp:inline distT="0" distB="0" distL="0" distR="0">
            <wp:extent cx="5438775" cy="3248025"/>
            <wp:effectExtent l="19050" t="0" r="9525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10189" w:rsidRDefault="00810189" w:rsidP="003D5871">
      <w:pPr>
        <w:ind w:firstLine="709"/>
        <w:rPr>
          <w:sz w:val="28"/>
          <w:szCs w:val="28"/>
        </w:rPr>
      </w:pPr>
    </w:p>
    <w:tbl>
      <w:tblPr>
        <w:tblW w:w="93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486"/>
        <w:gridCol w:w="567"/>
      </w:tblGrid>
      <w:tr w:rsidR="00DB0D12" w:rsidTr="00DB0D12">
        <w:trPr>
          <w:trHeight w:hRule="exact" w:val="59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РФ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72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74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</w:tr>
    </w:tbl>
    <w:p w:rsidR="00810189" w:rsidRDefault="00810189" w:rsidP="003D5871">
      <w:pPr>
        <w:ind w:firstLine="709"/>
        <w:rPr>
          <w:sz w:val="28"/>
          <w:szCs w:val="28"/>
        </w:rPr>
      </w:pPr>
    </w:p>
    <w:p w:rsidR="00810189" w:rsidRDefault="00810189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4.9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География. 6  класс.</w:t>
      </w: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Принимало участие 712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</w:p>
    <w:p w:rsidR="00810189" w:rsidRDefault="00810189" w:rsidP="003D5871">
      <w:pPr>
        <w:ind w:firstLine="709"/>
        <w:rPr>
          <w:color w:val="000000"/>
          <w:sz w:val="28"/>
          <w:szCs w:val="28"/>
        </w:rPr>
      </w:pPr>
      <w:r w:rsidRPr="00810189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3419475"/>
            <wp:effectExtent l="19050" t="0" r="9525" b="0"/>
            <wp:docPr id="1843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5C23" w:rsidRDefault="00235C23" w:rsidP="003D5871">
      <w:pPr>
        <w:ind w:firstLine="709"/>
        <w:rPr>
          <w:color w:val="000000"/>
          <w:sz w:val="28"/>
          <w:szCs w:val="28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345"/>
        <w:gridCol w:w="567"/>
      </w:tblGrid>
      <w:tr w:rsidR="00DB0D12" w:rsidTr="00DB0D12">
        <w:trPr>
          <w:trHeight w:hRule="exact" w:val="8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РФ</w:t>
            </w:r>
          </w:p>
        </w:tc>
      </w:tr>
      <w:tr w:rsidR="00DB0D12" w:rsidTr="00DB0D1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географии, ее роли в освоении планеты человеком.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2(1)К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</w:tr>
      <w:tr w:rsidR="00DB0D12" w:rsidTr="00DB0D12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DB0D12" w:rsidTr="00DB0D12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применять и преобразовывать знаки и символы, модели и схемы для решения учебных и познавательных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задач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Смысловое чтение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9К2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9К3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DB0D12" w:rsidTr="00DB0D12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10(2)К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</w:tbl>
    <w:p w:rsidR="00235C23" w:rsidRDefault="00235C23" w:rsidP="003D5871">
      <w:pPr>
        <w:ind w:firstLine="709"/>
        <w:rPr>
          <w:color w:val="000000"/>
          <w:sz w:val="28"/>
          <w:szCs w:val="28"/>
        </w:rPr>
      </w:pPr>
    </w:p>
    <w:p w:rsidR="00DE3009" w:rsidRDefault="00DE3009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5392" w:rsidRDefault="002D5392" w:rsidP="003D5871">
      <w:pPr>
        <w:ind w:firstLine="709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4.10</w:t>
      </w:r>
      <w:r w:rsidRPr="00376E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Обществознание. 6  класс.</w:t>
      </w:r>
    </w:p>
    <w:p w:rsidR="002D5392" w:rsidRDefault="002D5392" w:rsidP="003D587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Принимало участие 704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</w:t>
      </w:r>
    </w:p>
    <w:p w:rsidR="00D137AA" w:rsidRDefault="00D137AA" w:rsidP="003D5871">
      <w:pPr>
        <w:ind w:firstLine="709"/>
        <w:rPr>
          <w:sz w:val="28"/>
          <w:szCs w:val="28"/>
        </w:rPr>
      </w:pPr>
    </w:p>
    <w:p w:rsidR="00AE2B7A" w:rsidRDefault="00AE2B7A" w:rsidP="003D5871">
      <w:pPr>
        <w:ind w:firstLine="709"/>
        <w:rPr>
          <w:sz w:val="28"/>
          <w:szCs w:val="28"/>
        </w:rPr>
      </w:pPr>
      <w:r w:rsidRPr="00AE2B7A">
        <w:rPr>
          <w:noProof/>
          <w:sz w:val="28"/>
          <w:szCs w:val="28"/>
          <w:lang w:eastAsia="ru-RU"/>
        </w:rPr>
        <w:drawing>
          <wp:inline distT="0" distB="0" distL="0" distR="0">
            <wp:extent cx="5381625" cy="3276600"/>
            <wp:effectExtent l="19050" t="0" r="9525" b="0"/>
            <wp:docPr id="1843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E2B7A" w:rsidRDefault="00AE2B7A" w:rsidP="003D5871">
      <w:pPr>
        <w:ind w:firstLine="709"/>
        <w:rPr>
          <w:sz w:val="28"/>
          <w:szCs w:val="28"/>
        </w:rPr>
      </w:pPr>
    </w:p>
    <w:tbl>
      <w:tblPr>
        <w:tblW w:w="921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7395"/>
        <w:gridCol w:w="455"/>
        <w:gridCol w:w="345"/>
        <w:gridCol w:w="567"/>
      </w:tblGrid>
      <w:tr w:rsidR="00DB0D12" w:rsidTr="00DB0D12">
        <w:trPr>
          <w:trHeight w:hRule="exact" w:val="8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АТЕ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РФ</w:t>
            </w:r>
          </w:p>
        </w:tc>
      </w:tr>
      <w:tr w:rsidR="00DB0D12" w:rsidTr="00DB0D12">
        <w:trPr>
          <w:trHeight w:hRule="exact" w:val="15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</w:tr>
      <w:tr w:rsidR="00DB0D12" w:rsidTr="00DB0D12">
        <w:trPr>
          <w:trHeight w:hRule="exact" w:val="13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Понимание основных принципов жизни общества, основ современных научных теорий общественного развития;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6(1)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8(2)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</w:t>
            </w:r>
          </w:p>
        </w:tc>
      </w:tr>
      <w:tr w:rsidR="00DB0D12" w:rsidTr="00DB0D12">
        <w:trPr>
          <w:trHeight w:hRule="exact" w:val="42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line="157" w:lineRule="exac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8(3)</w:t>
            </w:r>
          </w:p>
        </w:tc>
        <w:tc>
          <w:tcPr>
            <w:tcW w:w="7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0D12" w:rsidRDefault="00DB0D12" w:rsidP="00DB0D12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</w:tr>
    </w:tbl>
    <w:p w:rsidR="002D5392" w:rsidRDefault="002D5392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E95" w:rsidRDefault="00AE2B7A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71E95">
        <w:rPr>
          <w:sz w:val="28"/>
          <w:szCs w:val="28"/>
        </w:rPr>
        <w:t>. Выявлен недостаток систематической м</w:t>
      </w:r>
      <w:r w:rsidR="00E71E95" w:rsidRPr="001E4295">
        <w:rPr>
          <w:sz w:val="28"/>
          <w:szCs w:val="28"/>
        </w:rPr>
        <w:t>етодическ</w:t>
      </w:r>
      <w:r w:rsidR="00E71E95">
        <w:rPr>
          <w:sz w:val="28"/>
          <w:szCs w:val="28"/>
        </w:rPr>
        <w:t>ой</w:t>
      </w:r>
      <w:r w:rsidR="00E71E95" w:rsidRPr="001E4295">
        <w:rPr>
          <w:sz w:val="28"/>
          <w:szCs w:val="28"/>
        </w:rPr>
        <w:t xml:space="preserve"> работ</w:t>
      </w:r>
      <w:r w:rsidR="00E71E95">
        <w:rPr>
          <w:sz w:val="28"/>
          <w:szCs w:val="28"/>
        </w:rPr>
        <w:t>ы</w:t>
      </w:r>
      <w:r w:rsidR="00E71E95" w:rsidRPr="001E4295">
        <w:rPr>
          <w:sz w:val="28"/>
          <w:szCs w:val="28"/>
        </w:rPr>
        <w:t xml:space="preserve"> по анализу типов ошибок, причин и способов их </w:t>
      </w:r>
      <w:r w:rsidR="00BF07F6">
        <w:rPr>
          <w:sz w:val="28"/>
          <w:szCs w:val="28"/>
        </w:rPr>
        <w:t xml:space="preserve">предупреждения </w:t>
      </w:r>
      <w:proofErr w:type="gramStart"/>
      <w:r w:rsidR="00BF07F6">
        <w:rPr>
          <w:sz w:val="28"/>
          <w:szCs w:val="28"/>
        </w:rPr>
        <w:t>у</w:t>
      </w:r>
      <w:proofErr w:type="gramEnd"/>
      <w:r w:rsidR="00BF07F6">
        <w:rPr>
          <w:sz w:val="28"/>
          <w:szCs w:val="28"/>
        </w:rPr>
        <w:t xml:space="preserve"> обучающихся. Требуется выяснение уровня освоения образовательной программы начального общего образования по математике, русскому языку, окружающему миру и </w:t>
      </w:r>
      <w:r w:rsidR="006759F9">
        <w:rPr>
          <w:sz w:val="28"/>
          <w:szCs w:val="28"/>
        </w:rPr>
        <w:t>метапредметных</w:t>
      </w:r>
      <w:r w:rsidR="00BF07F6">
        <w:rPr>
          <w:sz w:val="28"/>
          <w:szCs w:val="28"/>
        </w:rPr>
        <w:t xml:space="preserve"> результат</w:t>
      </w:r>
      <w:r w:rsidR="006759F9">
        <w:rPr>
          <w:sz w:val="28"/>
          <w:szCs w:val="28"/>
        </w:rPr>
        <w:t>ов</w:t>
      </w:r>
      <w:r w:rsidR="00BF07F6">
        <w:rPr>
          <w:sz w:val="28"/>
          <w:szCs w:val="28"/>
        </w:rPr>
        <w:t xml:space="preserve"> (</w:t>
      </w:r>
      <w:proofErr w:type="gramStart"/>
      <w:r w:rsidR="00BF07F6">
        <w:rPr>
          <w:sz w:val="28"/>
          <w:szCs w:val="28"/>
        </w:rPr>
        <w:t>базовый</w:t>
      </w:r>
      <w:proofErr w:type="gramEnd"/>
      <w:r w:rsidR="00BF07F6">
        <w:rPr>
          <w:sz w:val="28"/>
          <w:szCs w:val="28"/>
        </w:rPr>
        <w:t>, повышенный, высокий, ниже базового, критический) в соответствиями с требованиями ФГОС.</w:t>
      </w:r>
    </w:p>
    <w:p w:rsidR="00BF07F6" w:rsidRDefault="00E71E95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Низкие результаты обучающихся по ряду учебных предметов требуют </w:t>
      </w:r>
      <w:r w:rsidR="00DB0D12">
        <w:rPr>
          <w:sz w:val="28"/>
          <w:szCs w:val="28"/>
        </w:rPr>
        <w:t xml:space="preserve">грамотных управленческих решений, </w:t>
      </w:r>
      <w:r>
        <w:rPr>
          <w:sz w:val="28"/>
          <w:szCs w:val="28"/>
        </w:rPr>
        <w:t>проведение</w:t>
      </w:r>
      <w:r w:rsidRPr="001E4295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="00BF07F6">
        <w:rPr>
          <w:sz w:val="28"/>
          <w:szCs w:val="28"/>
        </w:rPr>
        <w:t xml:space="preserve"> корректировки рабочих программ, подготовк</w:t>
      </w:r>
      <w:r w:rsidR="006759F9">
        <w:rPr>
          <w:sz w:val="28"/>
          <w:szCs w:val="28"/>
        </w:rPr>
        <w:t>у</w:t>
      </w:r>
      <w:r w:rsidR="00BF07F6">
        <w:rPr>
          <w:sz w:val="28"/>
          <w:szCs w:val="28"/>
        </w:rPr>
        <w:t xml:space="preserve"> педагогических рекомендаций:</w:t>
      </w:r>
    </w:p>
    <w:p w:rsidR="00E71E95" w:rsidRDefault="00BF07F6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относительно ученика: для учащихся группы-риска с целью индивидуальной поддержки учащегося при обучении в </w:t>
      </w:r>
      <w:r w:rsidR="00AE2B7A">
        <w:rPr>
          <w:sz w:val="28"/>
          <w:szCs w:val="28"/>
        </w:rPr>
        <w:t xml:space="preserve">4, </w:t>
      </w:r>
      <w:r>
        <w:rPr>
          <w:sz w:val="28"/>
          <w:szCs w:val="28"/>
        </w:rPr>
        <w:t>5</w:t>
      </w:r>
      <w:r w:rsidR="00AE2B7A">
        <w:rPr>
          <w:sz w:val="28"/>
          <w:szCs w:val="28"/>
        </w:rPr>
        <w:t>, 6, 7</w:t>
      </w:r>
      <w:r>
        <w:rPr>
          <w:sz w:val="28"/>
          <w:szCs w:val="28"/>
        </w:rPr>
        <w:t>-м классе (какие имеются дефициты в необходимых для продолжения обучения знаниях и навыках, и каким образом их можно восполнить)</w:t>
      </w:r>
      <w:r w:rsidR="00DB0D12">
        <w:rPr>
          <w:sz w:val="28"/>
          <w:szCs w:val="28"/>
        </w:rPr>
        <w:t>, выстраивание индивидуального образовательного маршрута</w:t>
      </w:r>
      <w:r>
        <w:rPr>
          <w:sz w:val="28"/>
          <w:szCs w:val="28"/>
        </w:rPr>
        <w:t>;</w:t>
      </w:r>
    </w:p>
    <w:p w:rsidR="00BF07F6" w:rsidRDefault="00BF07F6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относительно учителя: использование полученных данных на аттестации педагога. </w:t>
      </w:r>
      <w:proofErr w:type="gramStart"/>
      <w:r w:rsidR="003D4098">
        <w:rPr>
          <w:sz w:val="28"/>
          <w:szCs w:val="28"/>
        </w:rPr>
        <w:t>В этом случае результаты итоговой оценки учащихся должны служить одним из критериев деятельности педагога, наряду с профессиональным портфолио, самооценкой учителя, оценкой администрацией школы, оценкой родителями, результатами методической работы, свидетельствами о прохождении повышения квалификации,  а также с учетом условий работы учителя (контингент учащихся, степень подготовленности учеников и т.п.);</w:t>
      </w:r>
      <w:proofErr w:type="gramEnd"/>
      <w:r w:rsidR="003D4098">
        <w:rPr>
          <w:sz w:val="28"/>
          <w:szCs w:val="28"/>
        </w:rPr>
        <w:t xml:space="preserve"> разработка плана профессионального развития и повышения квалификации с целью преодоления профессиональных дефицитов, выявленных в ходе</w:t>
      </w:r>
      <w:r w:rsidR="00AA14FD">
        <w:rPr>
          <w:sz w:val="28"/>
          <w:szCs w:val="28"/>
        </w:rPr>
        <w:t xml:space="preserve"> итоговой оценки учащихся начальной</w:t>
      </w:r>
      <w:r w:rsidR="00DB0D12">
        <w:rPr>
          <w:sz w:val="28"/>
          <w:szCs w:val="28"/>
        </w:rPr>
        <w:t xml:space="preserve"> школы;</w:t>
      </w:r>
    </w:p>
    <w:p w:rsidR="00DB0D12" w:rsidRDefault="00DB0D12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относительно заместителя руководителя: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включением в  учебные планы педагогов индивидуальных образовательных маршрутов обучающихся, отслеживание продвижени</w:t>
      </w:r>
      <w:r w:rsidR="00E313A1">
        <w:rPr>
          <w:sz w:val="28"/>
          <w:szCs w:val="28"/>
        </w:rPr>
        <w:t>я</w:t>
      </w:r>
      <w:r>
        <w:rPr>
          <w:sz w:val="28"/>
          <w:szCs w:val="28"/>
        </w:rPr>
        <w:t xml:space="preserve"> обучающихся в предмете. </w:t>
      </w:r>
    </w:p>
    <w:p w:rsidR="00E313A1" w:rsidRDefault="00DB0D12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относительно руководителя: п</w:t>
      </w:r>
      <w:r w:rsidR="00AE2B7A">
        <w:rPr>
          <w:sz w:val="28"/>
          <w:szCs w:val="28"/>
        </w:rPr>
        <w:t>ринятие управленческих решений</w:t>
      </w:r>
      <w:r w:rsidR="00E313A1">
        <w:rPr>
          <w:sz w:val="28"/>
          <w:szCs w:val="28"/>
        </w:rPr>
        <w:t>, нормативное закрепление в документах внутришкольного контроля.</w:t>
      </w:r>
    </w:p>
    <w:p w:rsidR="00E313A1" w:rsidRDefault="00E313A1" w:rsidP="003D5871">
      <w:pPr>
        <w:ind w:firstLine="709"/>
        <w:rPr>
          <w:sz w:val="28"/>
          <w:szCs w:val="28"/>
        </w:rPr>
      </w:pPr>
    </w:p>
    <w:p w:rsidR="00E71E95" w:rsidRDefault="00E71E95" w:rsidP="00E313A1">
      <w:pPr>
        <w:ind w:firstLine="709"/>
        <w:jc w:val="center"/>
        <w:rPr>
          <w:b/>
          <w:sz w:val="28"/>
          <w:szCs w:val="28"/>
        </w:rPr>
      </w:pPr>
      <w:r w:rsidRPr="00E71E95">
        <w:rPr>
          <w:b/>
          <w:sz w:val="28"/>
          <w:szCs w:val="28"/>
        </w:rPr>
        <w:t xml:space="preserve">Мероприятия по подготовке и проведению </w:t>
      </w:r>
      <w:r>
        <w:rPr>
          <w:b/>
          <w:sz w:val="28"/>
          <w:szCs w:val="28"/>
        </w:rPr>
        <w:t>ВПР</w:t>
      </w:r>
    </w:p>
    <w:p w:rsidR="00E71E95" w:rsidRPr="00E71E95" w:rsidRDefault="00E71E95" w:rsidP="00E313A1">
      <w:pPr>
        <w:ind w:firstLine="709"/>
        <w:jc w:val="center"/>
        <w:rPr>
          <w:b/>
          <w:sz w:val="28"/>
          <w:szCs w:val="28"/>
        </w:rPr>
      </w:pPr>
      <w:r w:rsidRPr="00E71E95">
        <w:rPr>
          <w:b/>
          <w:sz w:val="28"/>
          <w:szCs w:val="28"/>
        </w:rPr>
        <w:t>в Сысертском городском округе</w:t>
      </w:r>
    </w:p>
    <w:p w:rsidR="00E71E95" w:rsidRPr="00E71E95" w:rsidRDefault="00E71E95" w:rsidP="00E313A1">
      <w:pPr>
        <w:ind w:firstLine="709"/>
        <w:jc w:val="center"/>
        <w:rPr>
          <w:b/>
          <w:sz w:val="28"/>
          <w:szCs w:val="28"/>
        </w:rPr>
      </w:pPr>
      <w:r w:rsidRPr="00E71E95">
        <w:rPr>
          <w:b/>
          <w:sz w:val="28"/>
          <w:szCs w:val="28"/>
        </w:rPr>
        <w:t>в 2018-2019 учебном году</w:t>
      </w:r>
    </w:p>
    <w:p w:rsidR="00E71E95" w:rsidRPr="00E71E95" w:rsidRDefault="00E71E95" w:rsidP="003D5871">
      <w:pPr>
        <w:ind w:firstLine="709"/>
        <w:rPr>
          <w:b/>
          <w:sz w:val="28"/>
          <w:szCs w:val="28"/>
          <w:u w:val="single"/>
        </w:rPr>
      </w:pPr>
    </w:p>
    <w:p w:rsidR="00E71E95" w:rsidRPr="00E71E95" w:rsidRDefault="00E71E95" w:rsidP="003D5871">
      <w:pPr>
        <w:ind w:firstLine="709"/>
        <w:rPr>
          <w:b/>
          <w:sz w:val="28"/>
          <w:szCs w:val="28"/>
        </w:rPr>
      </w:pPr>
      <w:r w:rsidRPr="00E71E95">
        <w:rPr>
          <w:b/>
          <w:sz w:val="28"/>
          <w:szCs w:val="28"/>
        </w:rPr>
        <w:t>На уровне Управления образования:</w:t>
      </w:r>
    </w:p>
    <w:p w:rsidR="00E71E95" w:rsidRPr="00E71E95" w:rsidRDefault="00E71E95" w:rsidP="003D5871">
      <w:pPr>
        <w:ind w:firstLine="709"/>
        <w:rPr>
          <w:b/>
          <w:sz w:val="28"/>
          <w:szCs w:val="28"/>
        </w:rPr>
      </w:pPr>
    </w:p>
    <w:p w:rsidR="00480A20" w:rsidRDefault="00E71E95" w:rsidP="003D5871">
      <w:pPr>
        <w:ind w:firstLine="709"/>
        <w:rPr>
          <w:sz w:val="28"/>
          <w:szCs w:val="28"/>
        </w:rPr>
      </w:pPr>
      <w:r w:rsidRPr="00E71E95">
        <w:rPr>
          <w:b/>
          <w:i/>
          <w:sz w:val="28"/>
          <w:szCs w:val="28"/>
        </w:rPr>
        <w:t>Распорядительное и инструктивное обеспечение</w:t>
      </w:r>
      <w:r w:rsidRPr="00E71E95">
        <w:rPr>
          <w:b/>
          <w:sz w:val="28"/>
          <w:szCs w:val="28"/>
        </w:rPr>
        <w:t>:</w:t>
      </w:r>
      <w:r w:rsidRPr="00E71E95">
        <w:rPr>
          <w:sz w:val="28"/>
          <w:szCs w:val="28"/>
        </w:rPr>
        <w:t xml:space="preserve"> издание распорядительных документов, регламентирующих подготовку к проведению </w:t>
      </w:r>
      <w:r>
        <w:rPr>
          <w:sz w:val="28"/>
          <w:szCs w:val="28"/>
        </w:rPr>
        <w:t>ВПР</w:t>
      </w:r>
      <w:r w:rsidR="00E313A1">
        <w:rPr>
          <w:sz w:val="28"/>
          <w:szCs w:val="28"/>
        </w:rPr>
        <w:t xml:space="preserve"> в 2019</w:t>
      </w:r>
      <w:r w:rsidRPr="00E71E95">
        <w:rPr>
          <w:sz w:val="28"/>
          <w:szCs w:val="28"/>
        </w:rPr>
        <w:t>-20</w:t>
      </w:r>
      <w:r w:rsidR="00E313A1">
        <w:rPr>
          <w:sz w:val="28"/>
          <w:szCs w:val="28"/>
        </w:rPr>
        <w:t>20</w:t>
      </w:r>
      <w:r w:rsidRPr="00E71E95">
        <w:rPr>
          <w:sz w:val="28"/>
          <w:szCs w:val="28"/>
        </w:rPr>
        <w:t xml:space="preserve"> учебном году.</w:t>
      </w:r>
    </w:p>
    <w:p w:rsidR="009B2082" w:rsidRDefault="00736E87" w:rsidP="003D5871">
      <w:pPr>
        <w:ind w:firstLine="709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>На основании анализа результатов ВПР-201</w:t>
      </w:r>
      <w:r w:rsidR="00E313A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E313A1">
        <w:rPr>
          <w:sz w:val="28"/>
          <w:szCs w:val="28"/>
        </w:rPr>
        <w:t>подготовка и издание</w:t>
      </w:r>
      <w:r>
        <w:rPr>
          <w:sz w:val="28"/>
          <w:szCs w:val="28"/>
        </w:rPr>
        <w:t xml:space="preserve"> приказ</w:t>
      </w:r>
      <w:r w:rsidR="00E313A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45416">
        <w:rPr>
          <w:sz w:val="28"/>
          <w:szCs w:val="28"/>
        </w:rPr>
        <w:t>н</w:t>
      </w:r>
      <w:r>
        <w:rPr>
          <w:sz w:val="28"/>
          <w:szCs w:val="28"/>
        </w:rPr>
        <w:t>ачальника УО АСГО «Об обеспечении объективности ор</w:t>
      </w:r>
      <w:r w:rsidR="00E313A1">
        <w:rPr>
          <w:sz w:val="28"/>
          <w:szCs w:val="28"/>
        </w:rPr>
        <w:t>ганизации и проведения ВПР в 2019-2020</w:t>
      </w:r>
      <w:r>
        <w:rPr>
          <w:sz w:val="28"/>
          <w:szCs w:val="28"/>
        </w:rPr>
        <w:t>»</w:t>
      </w:r>
      <w:r w:rsidR="009B2082">
        <w:rPr>
          <w:sz w:val="28"/>
          <w:szCs w:val="28"/>
        </w:rPr>
        <w:t>, подготовка и у</w:t>
      </w:r>
      <w:r w:rsidR="00C36877" w:rsidRPr="00C36877">
        <w:rPr>
          <w:sz w:val="28"/>
          <w:szCs w:val="28"/>
        </w:rPr>
        <w:t>твержден</w:t>
      </w:r>
      <w:r w:rsidR="009B2082">
        <w:rPr>
          <w:sz w:val="28"/>
          <w:szCs w:val="28"/>
        </w:rPr>
        <w:t>ие</w:t>
      </w:r>
      <w:r w:rsidR="00C36877" w:rsidRPr="00C36877">
        <w:rPr>
          <w:sz w:val="28"/>
          <w:szCs w:val="28"/>
        </w:rPr>
        <w:t xml:space="preserve"> муниципальн</w:t>
      </w:r>
      <w:r w:rsidR="009B2082">
        <w:rPr>
          <w:sz w:val="28"/>
          <w:szCs w:val="28"/>
        </w:rPr>
        <w:t>ого</w:t>
      </w:r>
      <w:r w:rsidR="00C36877" w:rsidRPr="00C36877">
        <w:rPr>
          <w:sz w:val="28"/>
          <w:szCs w:val="28"/>
        </w:rPr>
        <w:t xml:space="preserve"> план</w:t>
      </w:r>
      <w:r w:rsidR="009B2082">
        <w:rPr>
          <w:sz w:val="28"/>
          <w:szCs w:val="28"/>
        </w:rPr>
        <w:t>а</w:t>
      </w:r>
      <w:r w:rsidR="00480A20" w:rsidRPr="00C36877">
        <w:rPr>
          <w:sz w:val="28"/>
          <w:szCs w:val="28"/>
        </w:rPr>
        <w:t xml:space="preserve"> </w:t>
      </w:r>
      <w:r w:rsidR="00C36877" w:rsidRPr="00C36877">
        <w:rPr>
          <w:bCs/>
          <w:sz w:val="28"/>
          <w:szCs w:val="28"/>
          <w:lang w:bidi="ru-RU"/>
        </w:rPr>
        <w:t>проведения мероприятий по оценке качества подготовки обучающихся и реализации образовательных программ на территории Сысе</w:t>
      </w:r>
      <w:r w:rsidR="009B2082">
        <w:rPr>
          <w:bCs/>
          <w:sz w:val="28"/>
          <w:szCs w:val="28"/>
          <w:lang w:bidi="ru-RU"/>
        </w:rPr>
        <w:t>ртского городского округа в 2019</w:t>
      </w:r>
      <w:r w:rsidR="00C36877" w:rsidRPr="00C36877">
        <w:rPr>
          <w:bCs/>
          <w:sz w:val="28"/>
          <w:szCs w:val="28"/>
          <w:lang w:bidi="ru-RU"/>
        </w:rPr>
        <w:t>/20</w:t>
      </w:r>
      <w:r w:rsidR="009B2082">
        <w:rPr>
          <w:bCs/>
          <w:sz w:val="28"/>
          <w:szCs w:val="28"/>
          <w:lang w:bidi="ru-RU"/>
        </w:rPr>
        <w:t>20</w:t>
      </w:r>
      <w:r w:rsidR="00C36877" w:rsidRPr="00C36877">
        <w:rPr>
          <w:bCs/>
          <w:sz w:val="28"/>
          <w:szCs w:val="28"/>
          <w:lang w:bidi="ru-RU"/>
        </w:rPr>
        <w:t xml:space="preserve"> учебном году</w:t>
      </w:r>
      <w:r w:rsidR="009B2082">
        <w:rPr>
          <w:bCs/>
          <w:sz w:val="28"/>
          <w:szCs w:val="28"/>
          <w:lang w:bidi="ru-RU"/>
        </w:rPr>
        <w:t>.</w:t>
      </w:r>
    </w:p>
    <w:p w:rsidR="009B2082" w:rsidRDefault="009B2082">
      <w:pPr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br w:type="page"/>
      </w:r>
    </w:p>
    <w:p w:rsidR="00480A20" w:rsidRPr="00C36877" w:rsidRDefault="00480A20" w:rsidP="003D5871">
      <w:pPr>
        <w:ind w:firstLine="709"/>
        <w:rPr>
          <w:sz w:val="28"/>
          <w:szCs w:val="28"/>
        </w:rPr>
      </w:pPr>
    </w:p>
    <w:p w:rsidR="00E71E95" w:rsidRPr="00E71E95" w:rsidRDefault="00E71E95" w:rsidP="003D5871">
      <w:pPr>
        <w:ind w:firstLine="709"/>
        <w:rPr>
          <w:sz w:val="28"/>
          <w:szCs w:val="28"/>
        </w:rPr>
      </w:pPr>
    </w:p>
    <w:p w:rsidR="00E71E95" w:rsidRPr="00605185" w:rsidRDefault="00E71E95" w:rsidP="003D5871">
      <w:pPr>
        <w:numPr>
          <w:ilvl w:val="0"/>
          <w:numId w:val="4"/>
        </w:numPr>
        <w:ind w:left="0" w:firstLine="709"/>
        <w:rPr>
          <w:b/>
          <w:bCs/>
          <w:sz w:val="28"/>
          <w:szCs w:val="28"/>
        </w:rPr>
      </w:pPr>
      <w:r w:rsidRPr="00605185">
        <w:rPr>
          <w:b/>
          <w:sz w:val="28"/>
          <w:szCs w:val="28"/>
        </w:rPr>
        <w:t>Мет</w:t>
      </w:r>
      <w:r w:rsidRPr="00605185">
        <w:rPr>
          <w:b/>
          <w:bCs/>
          <w:sz w:val="28"/>
          <w:szCs w:val="28"/>
        </w:rPr>
        <w:t>одическое и кадровое обеспечение:</w:t>
      </w:r>
    </w:p>
    <w:p w:rsidR="00E71E95" w:rsidRPr="00605185" w:rsidRDefault="00C36877" w:rsidP="003D5871">
      <w:pPr>
        <w:ind w:firstLine="709"/>
        <w:rPr>
          <w:sz w:val="28"/>
          <w:szCs w:val="28"/>
        </w:rPr>
      </w:pPr>
      <w:r w:rsidRPr="00605185">
        <w:rPr>
          <w:bCs/>
          <w:sz w:val="28"/>
          <w:szCs w:val="28"/>
        </w:rPr>
        <w:t>П</w:t>
      </w:r>
      <w:r w:rsidR="00E71E95" w:rsidRPr="00605185">
        <w:rPr>
          <w:bCs/>
          <w:sz w:val="28"/>
          <w:szCs w:val="28"/>
        </w:rPr>
        <w:t xml:space="preserve">роведение </w:t>
      </w:r>
      <w:r w:rsidR="00480A20" w:rsidRPr="00605185">
        <w:rPr>
          <w:bCs/>
          <w:sz w:val="28"/>
          <w:szCs w:val="28"/>
        </w:rPr>
        <w:t xml:space="preserve">совещания с </w:t>
      </w:r>
      <w:r w:rsidR="0070546C" w:rsidRPr="00605185">
        <w:rPr>
          <w:bCs/>
          <w:sz w:val="28"/>
          <w:szCs w:val="28"/>
        </w:rPr>
        <w:t xml:space="preserve">директорами, </w:t>
      </w:r>
      <w:r w:rsidR="00480A20" w:rsidRPr="00605185">
        <w:rPr>
          <w:bCs/>
          <w:sz w:val="28"/>
          <w:szCs w:val="28"/>
        </w:rPr>
        <w:t>заместителями директоров по УВР</w:t>
      </w:r>
      <w:r w:rsidR="0070546C" w:rsidRPr="00605185">
        <w:rPr>
          <w:bCs/>
          <w:sz w:val="28"/>
          <w:szCs w:val="28"/>
        </w:rPr>
        <w:t xml:space="preserve"> по результатам </w:t>
      </w:r>
      <w:r w:rsidRPr="00605185">
        <w:rPr>
          <w:bCs/>
          <w:sz w:val="28"/>
          <w:szCs w:val="28"/>
        </w:rPr>
        <w:t xml:space="preserve">анализа </w:t>
      </w:r>
      <w:r w:rsidR="00E71E95" w:rsidRPr="00605185">
        <w:rPr>
          <w:sz w:val="28"/>
          <w:szCs w:val="28"/>
        </w:rPr>
        <w:t>ВПР</w:t>
      </w:r>
      <w:r w:rsidR="0070546C" w:rsidRPr="00605185">
        <w:rPr>
          <w:sz w:val="28"/>
          <w:szCs w:val="28"/>
        </w:rPr>
        <w:t>-201</w:t>
      </w:r>
      <w:r w:rsidR="009B2082">
        <w:rPr>
          <w:sz w:val="28"/>
          <w:szCs w:val="28"/>
        </w:rPr>
        <w:t>9</w:t>
      </w:r>
      <w:r w:rsidR="0070546C" w:rsidRPr="00605185">
        <w:rPr>
          <w:sz w:val="28"/>
          <w:szCs w:val="28"/>
        </w:rPr>
        <w:t>, планированию процесса организации и проведени</w:t>
      </w:r>
      <w:r w:rsidR="00015D1B">
        <w:rPr>
          <w:sz w:val="28"/>
          <w:szCs w:val="28"/>
        </w:rPr>
        <w:t>я</w:t>
      </w:r>
      <w:r w:rsidR="0070546C" w:rsidRPr="00605185">
        <w:rPr>
          <w:sz w:val="28"/>
          <w:szCs w:val="28"/>
        </w:rPr>
        <w:t xml:space="preserve"> ВПР-2019 года</w:t>
      </w:r>
      <w:r w:rsidRPr="00605185">
        <w:rPr>
          <w:sz w:val="28"/>
          <w:szCs w:val="28"/>
        </w:rPr>
        <w:t>.</w:t>
      </w:r>
    </w:p>
    <w:p w:rsidR="00E71E95" w:rsidRPr="00605185" w:rsidRDefault="00E71E95" w:rsidP="003D5871">
      <w:pPr>
        <w:numPr>
          <w:ilvl w:val="0"/>
          <w:numId w:val="5"/>
        </w:numPr>
        <w:ind w:left="0" w:firstLine="709"/>
        <w:rPr>
          <w:b/>
          <w:sz w:val="28"/>
          <w:szCs w:val="28"/>
        </w:rPr>
      </w:pPr>
      <w:r w:rsidRPr="00605185">
        <w:rPr>
          <w:b/>
          <w:sz w:val="28"/>
          <w:szCs w:val="28"/>
        </w:rPr>
        <w:t>Организационное обеспечение:</w:t>
      </w:r>
    </w:p>
    <w:p w:rsidR="00C36877" w:rsidRPr="00605185" w:rsidRDefault="007C6CC7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2</w:t>
      </w:r>
      <w:r w:rsidR="00E71E95" w:rsidRPr="00605185">
        <w:rPr>
          <w:sz w:val="28"/>
          <w:szCs w:val="28"/>
        </w:rPr>
        <w:t xml:space="preserve">.1. Проведение </w:t>
      </w:r>
      <w:r w:rsidR="00C36877" w:rsidRPr="00605185">
        <w:rPr>
          <w:sz w:val="28"/>
          <w:szCs w:val="28"/>
        </w:rPr>
        <w:t>Всероссийских проверочных работ</w:t>
      </w:r>
      <w:r w:rsidRPr="00605185">
        <w:rPr>
          <w:sz w:val="28"/>
          <w:szCs w:val="28"/>
        </w:rPr>
        <w:t xml:space="preserve"> в штатном режиме для обучающихся 4 – 6-х классов, среди 7-8 и 11 классов в режиме апробации.</w:t>
      </w:r>
    </w:p>
    <w:p w:rsidR="00E71E95" w:rsidRPr="00605185" w:rsidRDefault="007C6CC7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2</w:t>
      </w:r>
      <w:r w:rsidR="00E71E95" w:rsidRPr="00605185">
        <w:rPr>
          <w:sz w:val="28"/>
          <w:szCs w:val="28"/>
        </w:rPr>
        <w:t xml:space="preserve">.2. Организация работы в системе </w:t>
      </w:r>
      <w:r w:rsidR="009B2082">
        <w:rPr>
          <w:sz w:val="28"/>
          <w:szCs w:val="28"/>
        </w:rPr>
        <w:t>ФИС ОКО</w:t>
      </w:r>
      <w:r w:rsidR="00E71E95" w:rsidRPr="00605185">
        <w:rPr>
          <w:sz w:val="28"/>
          <w:szCs w:val="28"/>
        </w:rPr>
        <w:t>.</w:t>
      </w:r>
    </w:p>
    <w:p w:rsidR="00B45416" w:rsidRPr="00605185" w:rsidRDefault="00E71E95" w:rsidP="003D5871">
      <w:pPr>
        <w:numPr>
          <w:ilvl w:val="0"/>
          <w:numId w:val="5"/>
        </w:numPr>
        <w:ind w:left="0" w:firstLine="709"/>
        <w:rPr>
          <w:sz w:val="28"/>
          <w:szCs w:val="28"/>
        </w:rPr>
      </w:pPr>
      <w:r w:rsidRPr="00605185">
        <w:rPr>
          <w:b/>
          <w:sz w:val="28"/>
          <w:szCs w:val="28"/>
        </w:rPr>
        <w:t xml:space="preserve">Информационное обеспечение. </w:t>
      </w:r>
    </w:p>
    <w:p w:rsidR="007C6CC7" w:rsidRPr="00605185" w:rsidRDefault="007C6CC7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3</w:t>
      </w:r>
      <w:r w:rsidR="00E71E95" w:rsidRPr="00605185">
        <w:rPr>
          <w:sz w:val="28"/>
          <w:szCs w:val="28"/>
        </w:rPr>
        <w:t xml:space="preserve">.1. Организация информирования </w:t>
      </w:r>
      <w:r w:rsidRPr="00605185">
        <w:rPr>
          <w:sz w:val="28"/>
          <w:szCs w:val="28"/>
        </w:rPr>
        <w:t>участников ВПР по воп</w:t>
      </w:r>
      <w:r w:rsidR="00E71E95" w:rsidRPr="00605185">
        <w:rPr>
          <w:sz w:val="28"/>
          <w:szCs w:val="28"/>
        </w:rPr>
        <w:t>росам подготовки и проведения</w:t>
      </w:r>
      <w:r w:rsidRPr="00605185">
        <w:rPr>
          <w:sz w:val="28"/>
          <w:szCs w:val="28"/>
        </w:rPr>
        <w:t xml:space="preserve"> в 2019 году.</w:t>
      </w:r>
    </w:p>
    <w:p w:rsidR="00E71E95" w:rsidRPr="00605185" w:rsidRDefault="007C6CC7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3</w:t>
      </w:r>
      <w:r w:rsidR="00E71E95" w:rsidRPr="00605185">
        <w:rPr>
          <w:sz w:val="28"/>
          <w:szCs w:val="28"/>
        </w:rPr>
        <w:t xml:space="preserve">.2. Оформление и систематическое обновление информационных стендов </w:t>
      </w:r>
      <w:r w:rsidRPr="00605185">
        <w:rPr>
          <w:sz w:val="28"/>
          <w:szCs w:val="28"/>
        </w:rPr>
        <w:t>о ВПР</w:t>
      </w:r>
      <w:r w:rsidR="00E71E95" w:rsidRPr="00605185">
        <w:rPr>
          <w:sz w:val="28"/>
          <w:szCs w:val="28"/>
        </w:rPr>
        <w:t xml:space="preserve"> в учебных и методических кабинетах,</w:t>
      </w:r>
      <w:r w:rsidR="00015D1B">
        <w:rPr>
          <w:sz w:val="28"/>
          <w:szCs w:val="28"/>
        </w:rPr>
        <w:t xml:space="preserve"> </w:t>
      </w:r>
      <w:r w:rsidR="00E71E95" w:rsidRPr="00605185">
        <w:rPr>
          <w:sz w:val="28"/>
          <w:szCs w:val="28"/>
        </w:rPr>
        <w:t>сайт</w:t>
      </w:r>
      <w:r w:rsidR="00015D1B">
        <w:rPr>
          <w:sz w:val="28"/>
          <w:szCs w:val="28"/>
        </w:rPr>
        <w:t>ах</w:t>
      </w:r>
      <w:r w:rsidR="00E71E95" w:rsidRPr="00605185">
        <w:rPr>
          <w:sz w:val="28"/>
          <w:szCs w:val="28"/>
        </w:rPr>
        <w:t>.</w:t>
      </w:r>
    </w:p>
    <w:p w:rsidR="00E71E95" w:rsidRPr="00605185" w:rsidRDefault="007C6CC7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3</w:t>
      </w:r>
      <w:r w:rsidR="00E71E95" w:rsidRPr="00605185">
        <w:rPr>
          <w:sz w:val="28"/>
          <w:szCs w:val="28"/>
        </w:rPr>
        <w:t>.</w:t>
      </w:r>
      <w:r w:rsidRPr="00605185">
        <w:rPr>
          <w:sz w:val="28"/>
          <w:szCs w:val="28"/>
        </w:rPr>
        <w:t>3</w:t>
      </w:r>
      <w:r w:rsidR="00E71E95" w:rsidRPr="00605185">
        <w:rPr>
          <w:sz w:val="28"/>
          <w:szCs w:val="28"/>
        </w:rPr>
        <w:t xml:space="preserve">. Распространение нормативных, информационно-методических материалов по </w:t>
      </w:r>
      <w:r w:rsidRPr="00605185">
        <w:rPr>
          <w:sz w:val="28"/>
          <w:szCs w:val="28"/>
        </w:rPr>
        <w:t>ВПР,</w:t>
      </w:r>
      <w:r w:rsidR="00E71E95" w:rsidRPr="00605185">
        <w:rPr>
          <w:sz w:val="28"/>
          <w:szCs w:val="28"/>
        </w:rPr>
        <w:t xml:space="preserve"> издаваемых Минобрнауки РФ, МОПО </w:t>
      </w:r>
      <w:proofErr w:type="gramStart"/>
      <w:r w:rsidR="00E71E95" w:rsidRPr="00605185">
        <w:rPr>
          <w:sz w:val="28"/>
          <w:szCs w:val="28"/>
        </w:rPr>
        <w:t>СО</w:t>
      </w:r>
      <w:proofErr w:type="gramEnd"/>
      <w:r w:rsidR="00E71E95" w:rsidRPr="00605185">
        <w:rPr>
          <w:sz w:val="28"/>
          <w:szCs w:val="28"/>
        </w:rPr>
        <w:t>.</w:t>
      </w:r>
    </w:p>
    <w:p w:rsidR="00E71E95" w:rsidRPr="00605185" w:rsidRDefault="00B45416" w:rsidP="003D5871">
      <w:pPr>
        <w:ind w:firstLine="709"/>
        <w:rPr>
          <w:b/>
          <w:sz w:val="28"/>
          <w:szCs w:val="28"/>
        </w:rPr>
      </w:pPr>
      <w:r w:rsidRPr="00605185">
        <w:rPr>
          <w:b/>
          <w:sz w:val="28"/>
          <w:szCs w:val="28"/>
        </w:rPr>
        <w:t xml:space="preserve">4. </w:t>
      </w:r>
      <w:r w:rsidR="00E71E95" w:rsidRPr="00605185">
        <w:rPr>
          <w:b/>
          <w:sz w:val="28"/>
          <w:szCs w:val="28"/>
        </w:rPr>
        <w:t>Контроль:</w:t>
      </w:r>
    </w:p>
    <w:p w:rsidR="00E71E95" w:rsidRPr="00605185" w:rsidRDefault="00B45416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4</w:t>
      </w:r>
      <w:r w:rsidR="00E71E95" w:rsidRPr="00605185">
        <w:rPr>
          <w:sz w:val="28"/>
          <w:szCs w:val="28"/>
        </w:rPr>
        <w:t>.</w:t>
      </w:r>
      <w:r w:rsidRPr="00605185">
        <w:rPr>
          <w:sz w:val="28"/>
          <w:szCs w:val="28"/>
        </w:rPr>
        <w:t>1</w:t>
      </w:r>
      <w:r w:rsidR="00E71E95" w:rsidRPr="00605185">
        <w:rPr>
          <w:sz w:val="28"/>
          <w:szCs w:val="28"/>
        </w:rPr>
        <w:t xml:space="preserve">. Контроль деятельности школ по подготовке к проведению </w:t>
      </w:r>
      <w:r w:rsidR="007C6CC7" w:rsidRPr="00605185">
        <w:rPr>
          <w:sz w:val="28"/>
          <w:szCs w:val="28"/>
        </w:rPr>
        <w:t>ВПР.</w:t>
      </w:r>
    </w:p>
    <w:p w:rsidR="00E71E95" w:rsidRPr="00605185" w:rsidRDefault="00B45416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4</w:t>
      </w:r>
      <w:r w:rsidR="00E71E95" w:rsidRPr="00605185">
        <w:rPr>
          <w:sz w:val="28"/>
          <w:szCs w:val="28"/>
        </w:rPr>
        <w:t>.</w:t>
      </w:r>
      <w:r w:rsidRPr="00605185">
        <w:rPr>
          <w:sz w:val="28"/>
          <w:szCs w:val="28"/>
        </w:rPr>
        <w:t>2</w:t>
      </w:r>
      <w:r w:rsidR="00E71E95" w:rsidRPr="00605185">
        <w:rPr>
          <w:sz w:val="28"/>
          <w:szCs w:val="28"/>
        </w:rPr>
        <w:t xml:space="preserve">. Контроль деятельности школ по информационному обеспечению </w:t>
      </w:r>
      <w:r w:rsidR="007C6CC7" w:rsidRPr="00605185">
        <w:rPr>
          <w:sz w:val="28"/>
          <w:szCs w:val="28"/>
        </w:rPr>
        <w:t>ВПР</w:t>
      </w:r>
      <w:r w:rsidR="00E71E95" w:rsidRPr="00605185">
        <w:rPr>
          <w:sz w:val="28"/>
          <w:szCs w:val="28"/>
        </w:rPr>
        <w:t>.</w:t>
      </w:r>
    </w:p>
    <w:p w:rsidR="00E71E95" w:rsidRPr="00605185" w:rsidRDefault="00B45416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4</w:t>
      </w:r>
      <w:r w:rsidR="00E71E95" w:rsidRPr="00605185">
        <w:rPr>
          <w:sz w:val="28"/>
          <w:szCs w:val="28"/>
        </w:rPr>
        <w:t>.</w:t>
      </w:r>
      <w:r w:rsidRPr="00605185">
        <w:rPr>
          <w:sz w:val="28"/>
          <w:szCs w:val="28"/>
        </w:rPr>
        <w:t>3</w:t>
      </w:r>
      <w:r w:rsidR="00E71E95" w:rsidRPr="00605185">
        <w:rPr>
          <w:sz w:val="28"/>
          <w:szCs w:val="28"/>
        </w:rPr>
        <w:t xml:space="preserve">. Анализ управленческих </w:t>
      </w:r>
      <w:r w:rsidR="009B2082">
        <w:rPr>
          <w:sz w:val="28"/>
          <w:szCs w:val="28"/>
        </w:rPr>
        <w:t>решений</w:t>
      </w:r>
      <w:r w:rsidR="00E71E95" w:rsidRPr="00605185">
        <w:rPr>
          <w:sz w:val="28"/>
          <w:szCs w:val="28"/>
        </w:rPr>
        <w:t xml:space="preserve"> администраций школ по обеспечению </w:t>
      </w:r>
      <w:r w:rsidR="007C6CC7" w:rsidRPr="00605185">
        <w:rPr>
          <w:sz w:val="28"/>
          <w:szCs w:val="28"/>
        </w:rPr>
        <w:t>объективности</w:t>
      </w:r>
      <w:r w:rsidRPr="00605185">
        <w:rPr>
          <w:sz w:val="28"/>
          <w:szCs w:val="28"/>
        </w:rPr>
        <w:t xml:space="preserve"> организации и проведения ВПР</w:t>
      </w:r>
      <w:r w:rsidR="00E71E95" w:rsidRPr="00605185">
        <w:rPr>
          <w:sz w:val="28"/>
          <w:szCs w:val="28"/>
        </w:rPr>
        <w:t>.</w:t>
      </w:r>
    </w:p>
    <w:p w:rsidR="00E71E95" w:rsidRPr="00605185" w:rsidRDefault="00B45416" w:rsidP="003D5871">
      <w:pPr>
        <w:ind w:firstLine="709"/>
        <w:rPr>
          <w:sz w:val="28"/>
          <w:szCs w:val="28"/>
        </w:rPr>
      </w:pPr>
      <w:r w:rsidRPr="00605185">
        <w:rPr>
          <w:sz w:val="28"/>
          <w:szCs w:val="28"/>
        </w:rPr>
        <w:t>4</w:t>
      </w:r>
      <w:r w:rsidR="00E71E95" w:rsidRPr="00605185">
        <w:rPr>
          <w:sz w:val="28"/>
          <w:szCs w:val="28"/>
        </w:rPr>
        <w:t>.</w:t>
      </w:r>
      <w:r w:rsidRPr="00605185">
        <w:rPr>
          <w:sz w:val="28"/>
          <w:szCs w:val="28"/>
        </w:rPr>
        <w:t>4</w:t>
      </w:r>
      <w:r w:rsidR="00E71E95" w:rsidRPr="00605185">
        <w:rPr>
          <w:sz w:val="28"/>
          <w:szCs w:val="28"/>
        </w:rPr>
        <w:t xml:space="preserve">. Контроль </w:t>
      </w:r>
      <w:r w:rsidR="00605185" w:rsidRPr="00605185">
        <w:rPr>
          <w:sz w:val="28"/>
          <w:szCs w:val="28"/>
        </w:rPr>
        <w:t xml:space="preserve">деятельности школ по </w:t>
      </w:r>
      <w:r w:rsidRPr="00605185">
        <w:rPr>
          <w:sz w:val="28"/>
          <w:szCs w:val="28"/>
        </w:rPr>
        <w:t>анализ</w:t>
      </w:r>
      <w:r w:rsidR="00605185" w:rsidRPr="00605185">
        <w:rPr>
          <w:sz w:val="28"/>
          <w:szCs w:val="28"/>
        </w:rPr>
        <w:t>у</w:t>
      </w:r>
      <w:r w:rsidRPr="00605185">
        <w:rPr>
          <w:sz w:val="28"/>
          <w:szCs w:val="28"/>
        </w:rPr>
        <w:t xml:space="preserve"> типов ошибок, выявлени</w:t>
      </w:r>
      <w:r w:rsidR="00605185" w:rsidRPr="00605185">
        <w:rPr>
          <w:sz w:val="28"/>
          <w:szCs w:val="28"/>
        </w:rPr>
        <w:t>ю</w:t>
      </w:r>
      <w:r w:rsidR="00E71E95" w:rsidRPr="00605185">
        <w:rPr>
          <w:sz w:val="28"/>
          <w:szCs w:val="28"/>
        </w:rPr>
        <w:t xml:space="preserve"> </w:t>
      </w:r>
      <w:r w:rsidRPr="00605185">
        <w:rPr>
          <w:sz w:val="28"/>
          <w:szCs w:val="28"/>
        </w:rPr>
        <w:t xml:space="preserve">причин и способов их предупреждения </w:t>
      </w:r>
      <w:proofErr w:type="gramStart"/>
      <w:r w:rsidRPr="00605185">
        <w:rPr>
          <w:sz w:val="28"/>
          <w:szCs w:val="28"/>
        </w:rPr>
        <w:t>у</w:t>
      </w:r>
      <w:proofErr w:type="gramEnd"/>
      <w:r w:rsidR="00E71E95" w:rsidRPr="00605185">
        <w:rPr>
          <w:sz w:val="28"/>
          <w:szCs w:val="28"/>
        </w:rPr>
        <w:t xml:space="preserve"> обучающихся</w:t>
      </w:r>
      <w:r w:rsidRPr="00605185">
        <w:rPr>
          <w:sz w:val="28"/>
          <w:szCs w:val="28"/>
        </w:rPr>
        <w:t>.</w:t>
      </w:r>
    </w:p>
    <w:p w:rsidR="00E71E95" w:rsidRPr="00605185" w:rsidRDefault="00605185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71E95" w:rsidRPr="00605185">
        <w:rPr>
          <w:sz w:val="28"/>
          <w:szCs w:val="28"/>
        </w:rPr>
        <w:t xml:space="preserve">. </w:t>
      </w:r>
      <w:r w:rsidR="00E71E95" w:rsidRPr="00605185">
        <w:rPr>
          <w:b/>
          <w:sz w:val="28"/>
          <w:szCs w:val="28"/>
        </w:rPr>
        <w:t>Статистика и анализ результатов</w:t>
      </w:r>
    </w:p>
    <w:p w:rsidR="00E71E95" w:rsidRPr="00E71E95" w:rsidRDefault="00605185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71E95" w:rsidRPr="00E71E95">
        <w:rPr>
          <w:sz w:val="28"/>
          <w:szCs w:val="28"/>
        </w:rPr>
        <w:t xml:space="preserve">.1. Анализ результатов </w:t>
      </w:r>
      <w:r>
        <w:rPr>
          <w:sz w:val="28"/>
          <w:szCs w:val="28"/>
        </w:rPr>
        <w:t>ВПР.</w:t>
      </w:r>
    </w:p>
    <w:p w:rsidR="00E71E95" w:rsidRPr="00E71E95" w:rsidRDefault="00605185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E71E95" w:rsidRPr="00E71E95">
        <w:rPr>
          <w:sz w:val="28"/>
          <w:szCs w:val="28"/>
        </w:rPr>
        <w:t xml:space="preserve">.2. Сбор, обработка, анализ результатов </w:t>
      </w:r>
      <w:r>
        <w:rPr>
          <w:sz w:val="28"/>
          <w:szCs w:val="28"/>
        </w:rPr>
        <w:t>ВПР</w:t>
      </w:r>
      <w:r w:rsidR="00E71E95" w:rsidRPr="00E71E95">
        <w:rPr>
          <w:sz w:val="28"/>
          <w:szCs w:val="28"/>
        </w:rPr>
        <w:t xml:space="preserve"> в разрезе ОУ</w:t>
      </w:r>
      <w:r>
        <w:rPr>
          <w:sz w:val="28"/>
          <w:szCs w:val="28"/>
        </w:rPr>
        <w:t>.</w:t>
      </w:r>
    </w:p>
    <w:p w:rsidR="00E71E95" w:rsidRPr="00E71E95" w:rsidRDefault="00E71E95" w:rsidP="003D5871">
      <w:pPr>
        <w:ind w:firstLine="709"/>
        <w:rPr>
          <w:sz w:val="28"/>
          <w:szCs w:val="28"/>
        </w:rPr>
      </w:pPr>
    </w:p>
    <w:p w:rsidR="00E71E95" w:rsidRPr="00E71E95" w:rsidRDefault="00E71E95" w:rsidP="003D5871">
      <w:pPr>
        <w:ind w:firstLine="709"/>
        <w:rPr>
          <w:b/>
          <w:sz w:val="28"/>
          <w:szCs w:val="28"/>
        </w:rPr>
      </w:pPr>
      <w:r w:rsidRPr="00E71E95">
        <w:rPr>
          <w:b/>
          <w:bCs/>
          <w:sz w:val="28"/>
          <w:szCs w:val="28"/>
        </w:rPr>
        <w:t xml:space="preserve"> </w:t>
      </w:r>
      <w:r w:rsidRPr="00E71E95">
        <w:rPr>
          <w:b/>
          <w:sz w:val="28"/>
          <w:szCs w:val="28"/>
        </w:rPr>
        <w:t>На уровне образовательного учреждения:</w:t>
      </w:r>
    </w:p>
    <w:p w:rsidR="00E71E95" w:rsidRPr="00E71E95" w:rsidRDefault="00E71E95" w:rsidP="003D5871">
      <w:pPr>
        <w:ind w:firstLine="709"/>
        <w:rPr>
          <w:b/>
          <w:sz w:val="28"/>
          <w:szCs w:val="28"/>
        </w:rPr>
      </w:pPr>
    </w:p>
    <w:p w:rsidR="00605185" w:rsidRDefault="00E71E95" w:rsidP="003D5871">
      <w:pPr>
        <w:ind w:firstLine="709"/>
        <w:rPr>
          <w:sz w:val="28"/>
          <w:szCs w:val="28"/>
        </w:rPr>
      </w:pPr>
      <w:r w:rsidRPr="00E71E95">
        <w:rPr>
          <w:sz w:val="28"/>
          <w:szCs w:val="28"/>
        </w:rPr>
        <w:t xml:space="preserve">По итогам </w:t>
      </w:r>
      <w:r w:rsidR="00605185">
        <w:rPr>
          <w:sz w:val="28"/>
          <w:szCs w:val="28"/>
        </w:rPr>
        <w:t>всероссийских проверочных работ</w:t>
      </w:r>
      <w:r w:rsidRPr="00E71E95">
        <w:rPr>
          <w:sz w:val="28"/>
          <w:szCs w:val="28"/>
        </w:rPr>
        <w:t xml:space="preserve"> педагогическим коллективам школ округа ставится задача больше внимания уделять</w:t>
      </w:r>
      <w:r w:rsidR="00605185">
        <w:rPr>
          <w:sz w:val="28"/>
          <w:szCs w:val="28"/>
        </w:rPr>
        <w:t>:</w:t>
      </w:r>
    </w:p>
    <w:p w:rsidR="00E71E95" w:rsidRPr="00E71E95" w:rsidRDefault="00605185" w:rsidP="003D587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5185">
        <w:rPr>
          <w:sz w:val="28"/>
          <w:szCs w:val="28"/>
        </w:rPr>
        <w:t>анализу типов ошибок, выявлению причин и способов их предупреждения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обучающихся;</w:t>
      </w:r>
    </w:p>
    <w:p w:rsidR="00E71E95" w:rsidRPr="00E71E95" w:rsidRDefault="00E71E95" w:rsidP="003D587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E71E95">
        <w:rPr>
          <w:sz w:val="28"/>
          <w:szCs w:val="28"/>
        </w:rPr>
        <w:t xml:space="preserve">организации индивидуальной работы с </w:t>
      </w:r>
      <w:proofErr w:type="gramStart"/>
      <w:r w:rsidR="00605185">
        <w:rPr>
          <w:sz w:val="28"/>
          <w:szCs w:val="28"/>
        </w:rPr>
        <w:t>обучающимися</w:t>
      </w:r>
      <w:proofErr w:type="gramEnd"/>
      <w:r w:rsidR="00605185">
        <w:rPr>
          <w:sz w:val="28"/>
          <w:szCs w:val="28"/>
        </w:rPr>
        <w:t xml:space="preserve"> по заданиям, выполненным ниже 60%;</w:t>
      </w:r>
    </w:p>
    <w:p w:rsidR="00E71E95" w:rsidRPr="00E71E95" w:rsidRDefault="00E71E95" w:rsidP="003D587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E71E95">
        <w:rPr>
          <w:sz w:val="28"/>
          <w:szCs w:val="28"/>
        </w:rPr>
        <w:t>конкретизации работы школьных и муниципальных методических объединений по предметам;</w:t>
      </w:r>
    </w:p>
    <w:p w:rsidR="00E71E95" w:rsidRPr="00E71E95" w:rsidRDefault="00E71E95" w:rsidP="003D587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E71E95">
        <w:rPr>
          <w:sz w:val="28"/>
          <w:szCs w:val="28"/>
        </w:rPr>
        <w:t>повышению профессионализма, психолого-педагогического потенциала педагогов.</w:t>
      </w:r>
    </w:p>
    <w:p w:rsidR="00E71E95" w:rsidRPr="00E71E95" w:rsidRDefault="00E71E95" w:rsidP="003D5871">
      <w:pPr>
        <w:ind w:firstLine="709"/>
        <w:rPr>
          <w:sz w:val="28"/>
          <w:szCs w:val="28"/>
        </w:rPr>
      </w:pPr>
      <w:r w:rsidRPr="00E71E95">
        <w:rPr>
          <w:sz w:val="28"/>
          <w:szCs w:val="28"/>
        </w:rPr>
        <w:t>В этих целях школам рекомендовано:</w:t>
      </w:r>
    </w:p>
    <w:p w:rsidR="00E71E95" w:rsidRPr="00E71E95" w:rsidRDefault="00E71E95" w:rsidP="003D5871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E71E95">
        <w:rPr>
          <w:sz w:val="28"/>
          <w:szCs w:val="28"/>
        </w:rPr>
        <w:t xml:space="preserve">принять необходимые распорядительные документы, регламентирующие подготовку к проведению </w:t>
      </w:r>
      <w:r w:rsidR="00605185">
        <w:rPr>
          <w:sz w:val="28"/>
          <w:szCs w:val="28"/>
        </w:rPr>
        <w:t xml:space="preserve">ВПР </w:t>
      </w:r>
      <w:r w:rsidRPr="00E71E95">
        <w:rPr>
          <w:sz w:val="28"/>
          <w:szCs w:val="28"/>
        </w:rPr>
        <w:t>в 201</w:t>
      </w:r>
      <w:r w:rsidR="009B2082">
        <w:rPr>
          <w:sz w:val="28"/>
          <w:szCs w:val="28"/>
        </w:rPr>
        <w:t>9</w:t>
      </w:r>
      <w:r w:rsidRPr="00E71E95">
        <w:rPr>
          <w:sz w:val="28"/>
          <w:szCs w:val="28"/>
        </w:rPr>
        <w:t>-20</w:t>
      </w:r>
      <w:r w:rsidR="009B2082">
        <w:rPr>
          <w:sz w:val="28"/>
          <w:szCs w:val="28"/>
        </w:rPr>
        <w:t>20</w:t>
      </w:r>
      <w:r w:rsidRPr="00E71E95">
        <w:rPr>
          <w:sz w:val="28"/>
          <w:szCs w:val="28"/>
        </w:rPr>
        <w:t xml:space="preserve"> учебном году;</w:t>
      </w:r>
    </w:p>
    <w:p w:rsidR="00B16BDF" w:rsidRDefault="00E71E95" w:rsidP="009B2082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9B2082">
        <w:rPr>
          <w:sz w:val="28"/>
          <w:szCs w:val="28"/>
        </w:rPr>
        <w:t>создать</w:t>
      </w:r>
      <w:r w:rsidR="00605185" w:rsidRPr="009B2082">
        <w:rPr>
          <w:sz w:val="28"/>
          <w:szCs w:val="28"/>
        </w:rPr>
        <w:t xml:space="preserve"> объективные</w:t>
      </w:r>
      <w:r w:rsidRPr="009B2082">
        <w:rPr>
          <w:sz w:val="28"/>
          <w:szCs w:val="28"/>
        </w:rPr>
        <w:t xml:space="preserve"> организационные условия для проведения </w:t>
      </w:r>
      <w:r w:rsidR="00605185" w:rsidRPr="009B2082">
        <w:rPr>
          <w:sz w:val="28"/>
          <w:szCs w:val="28"/>
        </w:rPr>
        <w:t>ВПР</w:t>
      </w:r>
      <w:r w:rsidRPr="009B2082">
        <w:rPr>
          <w:sz w:val="28"/>
          <w:szCs w:val="28"/>
        </w:rPr>
        <w:t xml:space="preserve"> в соответствии с требованиями нормативных правовых и инструктивно-методических документов федер</w:t>
      </w:r>
      <w:r w:rsidR="00605185" w:rsidRPr="009B2082">
        <w:rPr>
          <w:sz w:val="28"/>
          <w:szCs w:val="28"/>
        </w:rPr>
        <w:t>ального и регионального уровней.</w:t>
      </w:r>
    </w:p>
    <w:p w:rsidR="00B16BDF" w:rsidRDefault="00B16BDF" w:rsidP="00B16B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Управленческие решения в отношении образовательных учреждений:</w:t>
      </w:r>
    </w:p>
    <w:p w:rsidR="00B16BDF" w:rsidRDefault="00B16BDF" w:rsidP="00B16BDF">
      <w:pPr>
        <w:rPr>
          <w:sz w:val="28"/>
          <w:szCs w:val="28"/>
        </w:rPr>
      </w:pPr>
    </w:p>
    <w:p w:rsidR="00B16BDF" w:rsidRPr="00B16BDF" w:rsidRDefault="00B16BDF" w:rsidP="00B16BD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16BDF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Организация объективности процедуры проведения ВПР в 2019-2020 учебном году посредством п</w:t>
      </w:r>
      <w:r w:rsidRPr="00B16BDF">
        <w:rPr>
          <w:sz w:val="28"/>
          <w:szCs w:val="28"/>
        </w:rPr>
        <w:t>ривлечени</w:t>
      </w:r>
      <w:r>
        <w:rPr>
          <w:sz w:val="28"/>
          <w:szCs w:val="28"/>
        </w:rPr>
        <w:t>я</w:t>
      </w:r>
      <w:r w:rsidRPr="00B16BDF">
        <w:rPr>
          <w:sz w:val="28"/>
          <w:szCs w:val="28"/>
        </w:rPr>
        <w:t xml:space="preserve"> общественных наблюдателей, </w:t>
      </w:r>
      <w:r>
        <w:rPr>
          <w:sz w:val="28"/>
          <w:szCs w:val="28"/>
        </w:rPr>
        <w:t xml:space="preserve">обязательной </w:t>
      </w:r>
      <w:r w:rsidRPr="00B16BDF">
        <w:rPr>
          <w:sz w:val="28"/>
          <w:szCs w:val="28"/>
        </w:rPr>
        <w:t>установк</w:t>
      </w:r>
      <w:r>
        <w:rPr>
          <w:sz w:val="28"/>
          <w:szCs w:val="28"/>
        </w:rPr>
        <w:t>и</w:t>
      </w:r>
      <w:r w:rsidRPr="00B16BDF">
        <w:rPr>
          <w:sz w:val="28"/>
          <w:szCs w:val="28"/>
        </w:rPr>
        <w:t xml:space="preserve"> видеонаблюдения в аудиториях проведения ВПР, </w:t>
      </w:r>
      <w:r>
        <w:rPr>
          <w:sz w:val="28"/>
          <w:szCs w:val="28"/>
        </w:rPr>
        <w:t>организации перекрестной</w:t>
      </w:r>
      <w:r w:rsidRPr="00B16BDF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 работ участников.</w:t>
      </w:r>
    </w:p>
    <w:p w:rsidR="00B16BDF" w:rsidRDefault="00B16BDF" w:rsidP="00B16BDF">
      <w:pPr>
        <w:ind w:firstLine="709"/>
        <w:rPr>
          <w:sz w:val="28"/>
          <w:szCs w:val="28"/>
        </w:rPr>
      </w:pPr>
      <w:r w:rsidRPr="00B16BD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Предварительное изучение и обсуждение критериев оценивания </w:t>
      </w:r>
      <w:r w:rsidRPr="00B16BDF">
        <w:rPr>
          <w:sz w:val="28"/>
          <w:szCs w:val="28"/>
        </w:rPr>
        <w:t>работ обучающихся</w:t>
      </w:r>
      <w:r>
        <w:rPr>
          <w:sz w:val="28"/>
          <w:szCs w:val="28"/>
        </w:rPr>
        <w:t>.</w:t>
      </w:r>
    </w:p>
    <w:p w:rsidR="00B16BDF" w:rsidRPr="00B16BDF" w:rsidRDefault="00B16BDF" w:rsidP="00B16BDF">
      <w:pPr>
        <w:ind w:firstLine="709"/>
        <w:rPr>
          <w:sz w:val="28"/>
          <w:szCs w:val="28"/>
        </w:rPr>
      </w:pPr>
      <w:r w:rsidRPr="00B16BD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3D2D28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внутренней</w:t>
      </w:r>
      <w:r w:rsidRPr="00B16BD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B16BDF">
        <w:rPr>
          <w:sz w:val="28"/>
          <w:szCs w:val="28"/>
        </w:rPr>
        <w:t xml:space="preserve"> оценивания в соответствие с ФГОС</w:t>
      </w:r>
      <w:r w:rsidR="003D2D28">
        <w:rPr>
          <w:sz w:val="28"/>
          <w:szCs w:val="28"/>
        </w:rPr>
        <w:t>.</w:t>
      </w:r>
    </w:p>
    <w:p w:rsidR="003D2D28" w:rsidRDefault="00B16BDF" w:rsidP="00B16BDF">
      <w:pPr>
        <w:ind w:firstLine="709"/>
        <w:rPr>
          <w:sz w:val="28"/>
          <w:szCs w:val="28"/>
        </w:rPr>
      </w:pPr>
      <w:r w:rsidRPr="00B16BDF">
        <w:rPr>
          <w:sz w:val="28"/>
          <w:szCs w:val="28"/>
        </w:rPr>
        <w:t xml:space="preserve">4. </w:t>
      </w:r>
      <w:r w:rsidR="003D2D28">
        <w:rPr>
          <w:sz w:val="28"/>
          <w:szCs w:val="28"/>
        </w:rPr>
        <w:t xml:space="preserve">Точечное сопровождение обучающихся по </w:t>
      </w:r>
      <w:r w:rsidRPr="00B16BDF">
        <w:rPr>
          <w:sz w:val="28"/>
          <w:szCs w:val="28"/>
        </w:rPr>
        <w:t>формирован</w:t>
      </w:r>
      <w:r w:rsidR="003D2D28">
        <w:rPr>
          <w:sz w:val="28"/>
          <w:szCs w:val="28"/>
        </w:rPr>
        <w:t>ию</w:t>
      </w:r>
      <w:r w:rsidRPr="00B16BDF">
        <w:rPr>
          <w:sz w:val="28"/>
          <w:szCs w:val="28"/>
        </w:rPr>
        <w:t xml:space="preserve"> умений в соответствии с ФГОС</w:t>
      </w:r>
      <w:r w:rsidR="003D2D28">
        <w:rPr>
          <w:sz w:val="28"/>
          <w:szCs w:val="28"/>
        </w:rPr>
        <w:t>. Мониторинг продвижения ребенка в предмете.</w:t>
      </w:r>
    </w:p>
    <w:p w:rsidR="003D2D28" w:rsidRPr="003D2D28" w:rsidRDefault="003D2D28" w:rsidP="003D2D28">
      <w:pPr>
        <w:ind w:firstLine="709"/>
        <w:rPr>
          <w:sz w:val="28"/>
          <w:szCs w:val="28"/>
        </w:rPr>
      </w:pPr>
      <w:r w:rsidRPr="003D2D28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Школьным и муниципальным методическим объединениям проводить </w:t>
      </w:r>
      <w:r w:rsidRPr="003D2D28">
        <w:rPr>
          <w:sz w:val="28"/>
          <w:szCs w:val="28"/>
        </w:rPr>
        <w:t xml:space="preserve"> систематическ</w:t>
      </w:r>
      <w:r>
        <w:rPr>
          <w:sz w:val="28"/>
          <w:szCs w:val="28"/>
        </w:rPr>
        <w:t>ую</w:t>
      </w:r>
      <w:r w:rsidRPr="003D2D28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ую</w:t>
      </w:r>
      <w:r w:rsidRPr="003D2D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3D2D28">
        <w:rPr>
          <w:sz w:val="28"/>
          <w:szCs w:val="28"/>
        </w:rPr>
        <w:t xml:space="preserve"> по анализу типов ошибок, причин и способов их предупрежде</w:t>
      </w:r>
      <w:r>
        <w:rPr>
          <w:sz w:val="28"/>
          <w:szCs w:val="28"/>
        </w:rPr>
        <w:t xml:space="preserve">ния у обучающихся с целью </w:t>
      </w:r>
      <w:r w:rsidRPr="003D2D28">
        <w:rPr>
          <w:sz w:val="28"/>
          <w:szCs w:val="28"/>
        </w:rPr>
        <w:t>выяснени</w:t>
      </w:r>
      <w:r>
        <w:rPr>
          <w:sz w:val="28"/>
          <w:szCs w:val="28"/>
        </w:rPr>
        <w:t>я</w:t>
      </w:r>
      <w:r w:rsidRPr="003D2D28">
        <w:rPr>
          <w:sz w:val="28"/>
          <w:szCs w:val="28"/>
        </w:rPr>
        <w:t xml:space="preserve"> уровня освоения образовательной программы</w:t>
      </w:r>
      <w:r>
        <w:rPr>
          <w:sz w:val="28"/>
          <w:szCs w:val="28"/>
        </w:rPr>
        <w:t xml:space="preserve"> и выстраивания индивидуальной образовательной траектории обучающихся</w:t>
      </w:r>
      <w:r w:rsidRPr="003D2D28">
        <w:rPr>
          <w:sz w:val="28"/>
          <w:szCs w:val="28"/>
        </w:rPr>
        <w:t xml:space="preserve"> в соответствии с требованиями ФГОС.</w:t>
      </w:r>
      <w:proofErr w:type="gramEnd"/>
    </w:p>
    <w:p w:rsidR="003D2D28" w:rsidRPr="003D2D28" w:rsidRDefault="003D2D28" w:rsidP="003D2D28">
      <w:pPr>
        <w:ind w:firstLine="709"/>
        <w:rPr>
          <w:sz w:val="28"/>
          <w:szCs w:val="28"/>
        </w:rPr>
      </w:pPr>
      <w:r w:rsidRPr="003D2D2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Заместителям руководителей </w:t>
      </w:r>
      <w:r w:rsidRPr="003D2D28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3D2D28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 xml:space="preserve"> и</w:t>
      </w:r>
      <w:r w:rsidRPr="003D2D28">
        <w:rPr>
          <w:sz w:val="28"/>
          <w:szCs w:val="28"/>
        </w:rPr>
        <w:t xml:space="preserve"> корректировк</w:t>
      </w:r>
      <w:r>
        <w:rPr>
          <w:sz w:val="28"/>
          <w:szCs w:val="28"/>
        </w:rPr>
        <w:t>у</w:t>
      </w:r>
      <w:r w:rsidRPr="003D2D28">
        <w:rPr>
          <w:sz w:val="28"/>
          <w:szCs w:val="28"/>
        </w:rPr>
        <w:t xml:space="preserve"> рабочих программ</w:t>
      </w:r>
      <w:r>
        <w:rPr>
          <w:sz w:val="28"/>
          <w:szCs w:val="28"/>
        </w:rPr>
        <w:t xml:space="preserve"> педагогов</w:t>
      </w:r>
      <w:r w:rsidRPr="003D2D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проконтролировать разработку школьными методическими объединениями </w:t>
      </w:r>
      <w:r w:rsidRPr="003D2D28">
        <w:rPr>
          <w:sz w:val="28"/>
          <w:szCs w:val="28"/>
        </w:rPr>
        <w:t>педагогических рекомендаций:</w:t>
      </w:r>
    </w:p>
    <w:p w:rsidR="003D2D28" w:rsidRPr="003D2D28" w:rsidRDefault="003D2D28" w:rsidP="003D2D28">
      <w:pPr>
        <w:ind w:firstLine="709"/>
        <w:rPr>
          <w:sz w:val="28"/>
          <w:szCs w:val="28"/>
        </w:rPr>
      </w:pPr>
      <w:r w:rsidRPr="003D2D28">
        <w:rPr>
          <w:sz w:val="28"/>
          <w:szCs w:val="28"/>
        </w:rPr>
        <w:t>- относительно ученика</w:t>
      </w:r>
      <w:r>
        <w:rPr>
          <w:sz w:val="28"/>
          <w:szCs w:val="28"/>
        </w:rPr>
        <w:t xml:space="preserve"> и родителей</w:t>
      </w:r>
      <w:r w:rsidRPr="003D2D28">
        <w:rPr>
          <w:sz w:val="28"/>
          <w:szCs w:val="28"/>
        </w:rPr>
        <w:t xml:space="preserve">: </w:t>
      </w:r>
      <w:r>
        <w:rPr>
          <w:sz w:val="28"/>
          <w:szCs w:val="28"/>
        </w:rPr>
        <w:t>ознакомление с наличием</w:t>
      </w:r>
      <w:r w:rsidRPr="003D2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Pr="003D2D28">
        <w:rPr>
          <w:sz w:val="28"/>
          <w:szCs w:val="28"/>
        </w:rPr>
        <w:t>дефицит</w:t>
      </w:r>
      <w:r>
        <w:rPr>
          <w:sz w:val="28"/>
          <w:szCs w:val="28"/>
        </w:rPr>
        <w:t>ов препятствующих</w:t>
      </w:r>
      <w:r w:rsidRPr="003D2D28">
        <w:rPr>
          <w:sz w:val="28"/>
          <w:szCs w:val="28"/>
        </w:rPr>
        <w:t xml:space="preserve"> продолжени</w:t>
      </w:r>
      <w:r>
        <w:rPr>
          <w:sz w:val="28"/>
          <w:szCs w:val="28"/>
        </w:rPr>
        <w:t>ю</w:t>
      </w:r>
      <w:r w:rsidRPr="003D2D28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, </w:t>
      </w:r>
      <w:r w:rsidRPr="003D2D28">
        <w:rPr>
          <w:sz w:val="28"/>
          <w:szCs w:val="28"/>
        </w:rPr>
        <w:t>выстраивание индивидуального образовательного маршрута;</w:t>
      </w:r>
    </w:p>
    <w:p w:rsidR="003D2D28" w:rsidRDefault="003D2D28" w:rsidP="003D2D28">
      <w:pPr>
        <w:ind w:firstLine="709"/>
        <w:rPr>
          <w:sz w:val="28"/>
          <w:szCs w:val="28"/>
        </w:rPr>
      </w:pPr>
      <w:r w:rsidRPr="003D2D28">
        <w:rPr>
          <w:sz w:val="28"/>
          <w:szCs w:val="28"/>
        </w:rPr>
        <w:t>- относительно учителя: использование полученных данных на аттестации педагога</w:t>
      </w:r>
      <w:r>
        <w:rPr>
          <w:sz w:val="28"/>
          <w:szCs w:val="28"/>
        </w:rPr>
        <w:t>, как одного из к</w:t>
      </w:r>
      <w:r w:rsidRPr="003D2D28">
        <w:rPr>
          <w:sz w:val="28"/>
          <w:szCs w:val="28"/>
        </w:rPr>
        <w:t>ритериев деятельности педагога</w:t>
      </w:r>
      <w:r>
        <w:rPr>
          <w:sz w:val="28"/>
          <w:szCs w:val="28"/>
        </w:rPr>
        <w:t>;</w:t>
      </w:r>
    </w:p>
    <w:p w:rsidR="003D2D28" w:rsidRPr="003D2D28" w:rsidRDefault="003D2D28" w:rsidP="003D2D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2CFD">
        <w:rPr>
          <w:sz w:val="28"/>
          <w:szCs w:val="28"/>
        </w:rPr>
        <w:t>разработку</w:t>
      </w:r>
      <w:r w:rsidRPr="003D2D28">
        <w:rPr>
          <w:sz w:val="28"/>
          <w:szCs w:val="28"/>
        </w:rPr>
        <w:t xml:space="preserve"> плана профессионального развития и повышения квалификации с целью преодоления профессиональных дефицитов, выявленных в ходе </w:t>
      </w:r>
      <w:r w:rsidR="00662CFD">
        <w:rPr>
          <w:sz w:val="28"/>
          <w:szCs w:val="28"/>
        </w:rPr>
        <w:t>мониторинговой</w:t>
      </w:r>
      <w:r w:rsidRPr="003D2D28">
        <w:rPr>
          <w:sz w:val="28"/>
          <w:szCs w:val="28"/>
        </w:rPr>
        <w:t xml:space="preserve"> оценки учащихся;</w:t>
      </w:r>
    </w:p>
    <w:p w:rsidR="003D2D28" w:rsidRPr="003D2D28" w:rsidRDefault="00662CFD" w:rsidP="003D2D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Руководителям</w:t>
      </w:r>
      <w:r w:rsidR="003D2D28" w:rsidRPr="003D2D28">
        <w:rPr>
          <w:sz w:val="28"/>
          <w:szCs w:val="28"/>
        </w:rPr>
        <w:t>: принятие управленческих решений</w:t>
      </w:r>
      <w:r>
        <w:rPr>
          <w:sz w:val="28"/>
          <w:szCs w:val="28"/>
        </w:rPr>
        <w:t xml:space="preserve"> по выявленным педагогическим и методическим затруднениям</w:t>
      </w:r>
      <w:r w:rsidR="003D2D28" w:rsidRPr="003D2D28">
        <w:rPr>
          <w:sz w:val="28"/>
          <w:szCs w:val="28"/>
        </w:rPr>
        <w:t>, нормативное закрепление в документах внутришкольного контроля.</w:t>
      </w:r>
    </w:p>
    <w:sectPr w:rsidR="003D2D28" w:rsidRPr="003D2D28" w:rsidSect="003D5871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5E" w:rsidRDefault="00335A5E" w:rsidP="00215EBF">
      <w:r>
        <w:separator/>
      </w:r>
    </w:p>
  </w:endnote>
  <w:endnote w:type="continuationSeparator" w:id="0">
    <w:p w:rsidR="00335A5E" w:rsidRDefault="00335A5E" w:rsidP="0021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5E" w:rsidRDefault="00335A5E" w:rsidP="00215EBF">
      <w:r>
        <w:separator/>
      </w:r>
    </w:p>
  </w:footnote>
  <w:footnote w:type="continuationSeparator" w:id="0">
    <w:p w:rsidR="00335A5E" w:rsidRDefault="00335A5E" w:rsidP="0021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E48"/>
    <w:multiLevelType w:val="hybridMultilevel"/>
    <w:tmpl w:val="1A86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D58CE"/>
    <w:multiLevelType w:val="hybridMultilevel"/>
    <w:tmpl w:val="1EF283E8"/>
    <w:lvl w:ilvl="0" w:tplc="748C9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21455"/>
    <w:multiLevelType w:val="multilevel"/>
    <w:tmpl w:val="20E41122"/>
    <w:lvl w:ilvl="0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7" w:hanging="1800"/>
      </w:pPr>
      <w:rPr>
        <w:rFonts w:hint="default"/>
      </w:rPr>
    </w:lvl>
  </w:abstractNum>
  <w:abstractNum w:abstractNumId="3">
    <w:nsid w:val="5A8F7864"/>
    <w:multiLevelType w:val="hybridMultilevel"/>
    <w:tmpl w:val="A8A65E54"/>
    <w:lvl w:ilvl="0" w:tplc="7904FA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35086A"/>
    <w:multiLevelType w:val="multilevel"/>
    <w:tmpl w:val="CFA6C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B1"/>
    <w:rsid w:val="000023B9"/>
    <w:rsid w:val="00015529"/>
    <w:rsid w:val="00015572"/>
    <w:rsid w:val="00015D1B"/>
    <w:rsid w:val="000227F7"/>
    <w:rsid w:val="0004434D"/>
    <w:rsid w:val="00086712"/>
    <w:rsid w:val="000A1105"/>
    <w:rsid w:val="000A2538"/>
    <w:rsid w:val="001349AB"/>
    <w:rsid w:val="00134A30"/>
    <w:rsid w:val="00143C3E"/>
    <w:rsid w:val="00157B39"/>
    <w:rsid w:val="00164896"/>
    <w:rsid w:val="001916BA"/>
    <w:rsid w:val="001E4295"/>
    <w:rsid w:val="001F77B8"/>
    <w:rsid w:val="0020481D"/>
    <w:rsid w:val="0021351C"/>
    <w:rsid w:val="00214265"/>
    <w:rsid w:val="00215EBF"/>
    <w:rsid w:val="00226B5D"/>
    <w:rsid w:val="00235C23"/>
    <w:rsid w:val="00241473"/>
    <w:rsid w:val="002426F9"/>
    <w:rsid w:val="00247250"/>
    <w:rsid w:val="002659B3"/>
    <w:rsid w:val="00272886"/>
    <w:rsid w:val="00275BB0"/>
    <w:rsid w:val="00291F60"/>
    <w:rsid w:val="002A11FE"/>
    <w:rsid w:val="002C277A"/>
    <w:rsid w:val="002D5392"/>
    <w:rsid w:val="002F2330"/>
    <w:rsid w:val="002F5D6C"/>
    <w:rsid w:val="00304C6D"/>
    <w:rsid w:val="00324ACB"/>
    <w:rsid w:val="00326136"/>
    <w:rsid w:val="003262B7"/>
    <w:rsid w:val="003268B8"/>
    <w:rsid w:val="003324D8"/>
    <w:rsid w:val="00335A5E"/>
    <w:rsid w:val="00335B48"/>
    <w:rsid w:val="00335ED6"/>
    <w:rsid w:val="00335F1A"/>
    <w:rsid w:val="00340083"/>
    <w:rsid w:val="0034100E"/>
    <w:rsid w:val="00350342"/>
    <w:rsid w:val="0035309A"/>
    <w:rsid w:val="003624D1"/>
    <w:rsid w:val="00376E2D"/>
    <w:rsid w:val="00392E60"/>
    <w:rsid w:val="00396349"/>
    <w:rsid w:val="003A0CF6"/>
    <w:rsid w:val="003C694D"/>
    <w:rsid w:val="003D2D28"/>
    <w:rsid w:val="003D4098"/>
    <w:rsid w:val="003D5871"/>
    <w:rsid w:val="003F1B75"/>
    <w:rsid w:val="004156C7"/>
    <w:rsid w:val="00473040"/>
    <w:rsid w:val="00480A20"/>
    <w:rsid w:val="00481ADC"/>
    <w:rsid w:val="004874C8"/>
    <w:rsid w:val="00494BDF"/>
    <w:rsid w:val="00494C20"/>
    <w:rsid w:val="004A23AF"/>
    <w:rsid w:val="004A4BB1"/>
    <w:rsid w:val="004B09C5"/>
    <w:rsid w:val="004B55E0"/>
    <w:rsid w:val="004C330C"/>
    <w:rsid w:val="004D72DB"/>
    <w:rsid w:val="004E0120"/>
    <w:rsid w:val="004E17B8"/>
    <w:rsid w:val="004F5BE6"/>
    <w:rsid w:val="004F6E0F"/>
    <w:rsid w:val="00502845"/>
    <w:rsid w:val="00502D2E"/>
    <w:rsid w:val="005136D3"/>
    <w:rsid w:val="0055194E"/>
    <w:rsid w:val="00556047"/>
    <w:rsid w:val="0056238B"/>
    <w:rsid w:val="005646CD"/>
    <w:rsid w:val="0057079A"/>
    <w:rsid w:val="00570D5B"/>
    <w:rsid w:val="005A1E95"/>
    <w:rsid w:val="005B686F"/>
    <w:rsid w:val="005D6858"/>
    <w:rsid w:val="005D6D7F"/>
    <w:rsid w:val="005E342A"/>
    <w:rsid w:val="005F1F63"/>
    <w:rsid w:val="005F739E"/>
    <w:rsid w:val="006003F7"/>
    <w:rsid w:val="00605185"/>
    <w:rsid w:val="006610F5"/>
    <w:rsid w:val="00662CFD"/>
    <w:rsid w:val="00665C6B"/>
    <w:rsid w:val="006662AA"/>
    <w:rsid w:val="006755BF"/>
    <w:rsid w:val="006759F9"/>
    <w:rsid w:val="006764B2"/>
    <w:rsid w:val="006870F8"/>
    <w:rsid w:val="006D5349"/>
    <w:rsid w:val="006F05B9"/>
    <w:rsid w:val="0070546C"/>
    <w:rsid w:val="00705C6D"/>
    <w:rsid w:val="0072647E"/>
    <w:rsid w:val="00727F25"/>
    <w:rsid w:val="00736E87"/>
    <w:rsid w:val="00745581"/>
    <w:rsid w:val="0075324D"/>
    <w:rsid w:val="007674C6"/>
    <w:rsid w:val="007770B6"/>
    <w:rsid w:val="007C6CC7"/>
    <w:rsid w:val="00810189"/>
    <w:rsid w:val="00817BCE"/>
    <w:rsid w:val="00832BE3"/>
    <w:rsid w:val="00854E43"/>
    <w:rsid w:val="00863DBC"/>
    <w:rsid w:val="00885C2E"/>
    <w:rsid w:val="00897416"/>
    <w:rsid w:val="008A7E78"/>
    <w:rsid w:val="008F3651"/>
    <w:rsid w:val="008F3752"/>
    <w:rsid w:val="00924769"/>
    <w:rsid w:val="00932E97"/>
    <w:rsid w:val="00935C22"/>
    <w:rsid w:val="00936AF6"/>
    <w:rsid w:val="00946695"/>
    <w:rsid w:val="00955448"/>
    <w:rsid w:val="0096424E"/>
    <w:rsid w:val="00972690"/>
    <w:rsid w:val="00974EE6"/>
    <w:rsid w:val="00987CD8"/>
    <w:rsid w:val="0099437E"/>
    <w:rsid w:val="009A1671"/>
    <w:rsid w:val="009B2082"/>
    <w:rsid w:val="009C1D46"/>
    <w:rsid w:val="009D41EB"/>
    <w:rsid w:val="009E6A5B"/>
    <w:rsid w:val="00A26666"/>
    <w:rsid w:val="00A572FC"/>
    <w:rsid w:val="00A5733C"/>
    <w:rsid w:val="00A73533"/>
    <w:rsid w:val="00A76813"/>
    <w:rsid w:val="00A76F46"/>
    <w:rsid w:val="00A932DA"/>
    <w:rsid w:val="00A9654D"/>
    <w:rsid w:val="00AA14FD"/>
    <w:rsid w:val="00AB451B"/>
    <w:rsid w:val="00AB45E6"/>
    <w:rsid w:val="00AC1AA9"/>
    <w:rsid w:val="00AE2B7A"/>
    <w:rsid w:val="00AE2D57"/>
    <w:rsid w:val="00AF5598"/>
    <w:rsid w:val="00B01522"/>
    <w:rsid w:val="00B03B89"/>
    <w:rsid w:val="00B06D9D"/>
    <w:rsid w:val="00B16BDF"/>
    <w:rsid w:val="00B22EDB"/>
    <w:rsid w:val="00B2473C"/>
    <w:rsid w:val="00B25D79"/>
    <w:rsid w:val="00B37630"/>
    <w:rsid w:val="00B377E1"/>
    <w:rsid w:val="00B45416"/>
    <w:rsid w:val="00B662A1"/>
    <w:rsid w:val="00B72177"/>
    <w:rsid w:val="00B72219"/>
    <w:rsid w:val="00B96A07"/>
    <w:rsid w:val="00BB656F"/>
    <w:rsid w:val="00BF07F6"/>
    <w:rsid w:val="00C00DDD"/>
    <w:rsid w:val="00C36877"/>
    <w:rsid w:val="00C376B8"/>
    <w:rsid w:val="00C460F4"/>
    <w:rsid w:val="00C77D68"/>
    <w:rsid w:val="00C84736"/>
    <w:rsid w:val="00C917C1"/>
    <w:rsid w:val="00C95E28"/>
    <w:rsid w:val="00C96C9A"/>
    <w:rsid w:val="00CA60E0"/>
    <w:rsid w:val="00CD3BDC"/>
    <w:rsid w:val="00CD75F9"/>
    <w:rsid w:val="00CE54B7"/>
    <w:rsid w:val="00CF0FD2"/>
    <w:rsid w:val="00D00EBF"/>
    <w:rsid w:val="00D07143"/>
    <w:rsid w:val="00D11754"/>
    <w:rsid w:val="00D137AA"/>
    <w:rsid w:val="00D35815"/>
    <w:rsid w:val="00D51CD5"/>
    <w:rsid w:val="00D53280"/>
    <w:rsid w:val="00D554EF"/>
    <w:rsid w:val="00D64A58"/>
    <w:rsid w:val="00D762D9"/>
    <w:rsid w:val="00D81E4D"/>
    <w:rsid w:val="00D8275C"/>
    <w:rsid w:val="00D962A4"/>
    <w:rsid w:val="00DB0D12"/>
    <w:rsid w:val="00DB1101"/>
    <w:rsid w:val="00DE3009"/>
    <w:rsid w:val="00DE6441"/>
    <w:rsid w:val="00DF7BD9"/>
    <w:rsid w:val="00E002C5"/>
    <w:rsid w:val="00E06529"/>
    <w:rsid w:val="00E27E8F"/>
    <w:rsid w:val="00E313A1"/>
    <w:rsid w:val="00E3649F"/>
    <w:rsid w:val="00E40AC6"/>
    <w:rsid w:val="00E453B9"/>
    <w:rsid w:val="00E457F6"/>
    <w:rsid w:val="00E71E95"/>
    <w:rsid w:val="00E73A9F"/>
    <w:rsid w:val="00E77D77"/>
    <w:rsid w:val="00E80940"/>
    <w:rsid w:val="00E8596F"/>
    <w:rsid w:val="00EA53C0"/>
    <w:rsid w:val="00EE59D6"/>
    <w:rsid w:val="00EF3370"/>
    <w:rsid w:val="00EF33AB"/>
    <w:rsid w:val="00EF565E"/>
    <w:rsid w:val="00EF5980"/>
    <w:rsid w:val="00F3028A"/>
    <w:rsid w:val="00F36648"/>
    <w:rsid w:val="00F37C92"/>
    <w:rsid w:val="00F40651"/>
    <w:rsid w:val="00F51CC2"/>
    <w:rsid w:val="00F55449"/>
    <w:rsid w:val="00F6616F"/>
    <w:rsid w:val="00F77D02"/>
    <w:rsid w:val="00F8186C"/>
    <w:rsid w:val="00F915C4"/>
    <w:rsid w:val="00FA56F5"/>
    <w:rsid w:val="00FB44BF"/>
    <w:rsid w:val="00FC7A3B"/>
    <w:rsid w:val="00FD0293"/>
    <w:rsid w:val="00FD58B6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EBF"/>
  </w:style>
  <w:style w:type="paragraph" w:styleId="a7">
    <w:name w:val="footer"/>
    <w:basedOn w:val="a"/>
    <w:link w:val="a8"/>
    <w:uiPriority w:val="99"/>
    <w:unhideWhenUsed/>
    <w:rsid w:val="00215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0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0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5E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EBF"/>
  </w:style>
  <w:style w:type="paragraph" w:styleId="a7">
    <w:name w:val="footer"/>
    <w:basedOn w:val="a"/>
    <w:link w:val="a8"/>
    <w:uiPriority w:val="99"/>
    <w:unhideWhenUsed/>
    <w:rsid w:val="00215E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По АТЕ</c:v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gradFill>
                <a:gsLst>
                  <a:gs pos="0">
                    <a:schemeClr val="tx2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tx2">
                        <a:lumMod val="50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Lbls>
            <c:spPr>
              <a:noFill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Лист2!$M$6:$M$25</c:f>
              <c:strCache>
                <c:ptCount val="20"/>
                <c:pt idx="0">
                  <c:v>1К1</c:v>
                </c:pt>
                <c:pt idx="1">
                  <c:v>1К2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Лист2!$N$6:$N$25</c:f>
              <c:numCache>
                <c:formatCode>General</c:formatCode>
                <c:ptCount val="20"/>
                <c:pt idx="0">
                  <c:v>51</c:v>
                </c:pt>
                <c:pt idx="1">
                  <c:v>81</c:v>
                </c:pt>
                <c:pt idx="2">
                  <c:v>57</c:v>
                </c:pt>
                <c:pt idx="3">
                  <c:v>83</c:v>
                </c:pt>
                <c:pt idx="4">
                  <c:v>73</c:v>
                </c:pt>
                <c:pt idx="5">
                  <c:v>73</c:v>
                </c:pt>
                <c:pt idx="6">
                  <c:v>86</c:v>
                </c:pt>
                <c:pt idx="7">
                  <c:v>55</c:v>
                </c:pt>
                <c:pt idx="8">
                  <c:v>60</c:v>
                </c:pt>
                <c:pt idx="9">
                  <c:v>63</c:v>
                </c:pt>
                <c:pt idx="10">
                  <c:v>63</c:v>
                </c:pt>
                <c:pt idx="11">
                  <c:v>62</c:v>
                </c:pt>
                <c:pt idx="12">
                  <c:v>57</c:v>
                </c:pt>
                <c:pt idx="13">
                  <c:v>69</c:v>
                </c:pt>
                <c:pt idx="14">
                  <c:v>67</c:v>
                </c:pt>
                <c:pt idx="15">
                  <c:v>67</c:v>
                </c:pt>
                <c:pt idx="16">
                  <c:v>60</c:v>
                </c:pt>
                <c:pt idx="17">
                  <c:v>76</c:v>
                </c:pt>
                <c:pt idx="18">
                  <c:v>53</c:v>
                </c:pt>
                <c:pt idx="19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940864"/>
        <c:axId val="81942400"/>
      </c:barChart>
      <c:catAx>
        <c:axId val="81940864"/>
        <c:scaling>
          <c:orientation val="minMax"/>
        </c:scaling>
        <c:delete val="0"/>
        <c:axPos val="b"/>
        <c:majorTickMark val="out"/>
        <c:minorTickMark val="none"/>
        <c:tickLblPos val="nextTo"/>
        <c:crossAx val="81942400"/>
        <c:crosses val="autoZero"/>
        <c:auto val="1"/>
        <c:lblAlgn val="ctr"/>
        <c:lblOffset val="100"/>
        <c:noMultiLvlLbl val="0"/>
      </c:catAx>
      <c:valAx>
        <c:axId val="81942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940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60000"/>
                    <a:lumOff val="4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Лист11!$D$4:$D$27</c:f>
              <c:strCache>
                <c:ptCount val="24"/>
                <c:pt idx="0">
                  <c:v>1(1)</c:v>
                </c:pt>
                <c:pt idx="1">
                  <c:v>1(2)</c:v>
                </c:pt>
                <c:pt idx="2">
                  <c:v>2(1)</c:v>
                </c:pt>
                <c:pt idx="3">
                  <c:v>2(2)</c:v>
                </c:pt>
                <c:pt idx="4">
                  <c:v>2(3)</c:v>
                </c:pt>
                <c:pt idx="5">
                  <c:v>2(4)</c:v>
                </c:pt>
                <c:pt idx="6">
                  <c:v>3</c:v>
                </c:pt>
                <c:pt idx="7">
                  <c:v>4(1)</c:v>
                </c:pt>
                <c:pt idx="8">
                  <c:v>4(2)</c:v>
                </c:pt>
                <c:pt idx="9">
                  <c:v>4(3)</c:v>
                </c:pt>
                <c:pt idx="10">
                  <c:v>5(1)</c:v>
                </c:pt>
                <c:pt idx="11">
                  <c:v>5(2)</c:v>
                </c:pt>
                <c:pt idx="12">
                  <c:v>5(3)</c:v>
                </c:pt>
                <c:pt idx="13">
                  <c:v>6</c:v>
                </c:pt>
                <c:pt idx="14">
                  <c:v>7(1)</c:v>
                </c:pt>
                <c:pt idx="15">
                  <c:v>7(2)</c:v>
                </c:pt>
                <c:pt idx="16">
                  <c:v>8(1)</c:v>
                </c:pt>
                <c:pt idx="17">
                  <c:v>8(2)</c:v>
                </c:pt>
                <c:pt idx="18">
                  <c:v>8(3)</c:v>
                </c:pt>
                <c:pt idx="19">
                  <c:v>9(1)</c:v>
                </c:pt>
                <c:pt idx="20">
                  <c:v>9(2)</c:v>
                </c:pt>
                <c:pt idx="21">
                  <c:v>10(1)</c:v>
                </c:pt>
                <c:pt idx="22">
                  <c:v>10(2)</c:v>
                </c:pt>
                <c:pt idx="23">
                  <c:v>10(3)</c:v>
                </c:pt>
              </c:strCache>
            </c:strRef>
          </c:cat>
          <c:val>
            <c:numRef>
              <c:f>Лист11!$E$4:$E$27</c:f>
              <c:numCache>
                <c:formatCode>General</c:formatCode>
                <c:ptCount val="24"/>
                <c:pt idx="0">
                  <c:v>82</c:v>
                </c:pt>
                <c:pt idx="1">
                  <c:v>39</c:v>
                </c:pt>
                <c:pt idx="2">
                  <c:v>56</c:v>
                </c:pt>
                <c:pt idx="3">
                  <c:v>44</c:v>
                </c:pt>
                <c:pt idx="4">
                  <c:v>27</c:v>
                </c:pt>
                <c:pt idx="5">
                  <c:v>68</c:v>
                </c:pt>
                <c:pt idx="6">
                  <c:v>62</c:v>
                </c:pt>
                <c:pt idx="7">
                  <c:v>74</c:v>
                </c:pt>
                <c:pt idx="8">
                  <c:v>55</c:v>
                </c:pt>
                <c:pt idx="9">
                  <c:v>49</c:v>
                </c:pt>
                <c:pt idx="10">
                  <c:v>56</c:v>
                </c:pt>
                <c:pt idx="11">
                  <c:v>56</c:v>
                </c:pt>
                <c:pt idx="12">
                  <c:v>34</c:v>
                </c:pt>
                <c:pt idx="13">
                  <c:v>70</c:v>
                </c:pt>
                <c:pt idx="14">
                  <c:v>92</c:v>
                </c:pt>
                <c:pt idx="15">
                  <c:v>31</c:v>
                </c:pt>
                <c:pt idx="16">
                  <c:v>45</c:v>
                </c:pt>
                <c:pt idx="17">
                  <c:v>40</c:v>
                </c:pt>
                <c:pt idx="18">
                  <c:v>12</c:v>
                </c:pt>
                <c:pt idx="19">
                  <c:v>92</c:v>
                </c:pt>
                <c:pt idx="20">
                  <c:v>85</c:v>
                </c:pt>
                <c:pt idx="21">
                  <c:v>56</c:v>
                </c:pt>
                <c:pt idx="22">
                  <c:v>28</c:v>
                </c:pt>
                <c:pt idx="23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75584"/>
        <c:axId val="106677376"/>
      </c:barChart>
      <c:catAx>
        <c:axId val="1066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77376"/>
        <c:crosses val="autoZero"/>
        <c:auto val="1"/>
        <c:lblAlgn val="ctr"/>
        <c:lblOffset val="100"/>
        <c:noMultiLvlLbl val="0"/>
      </c:catAx>
      <c:valAx>
        <c:axId val="10667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Лист12!$D$3:$D$27</c:f>
              <c:strCache>
                <c:ptCount val="25"/>
                <c:pt idx="0">
                  <c:v>1(1)</c:v>
                </c:pt>
                <c:pt idx="1">
                  <c:v>1(2)</c:v>
                </c:pt>
                <c:pt idx="2">
                  <c:v>2(1)К1</c:v>
                </c:pt>
                <c:pt idx="3">
                  <c:v>2(1)К2</c:v>
                </c:pt>
                <c:pt idx="4">
                  <c:v>2(2)</c:v>
                </c:pt>
                <c:pt idx="5">
                  <c:v>3(1)</c:v>
                </c:pt>
                <c:pt idx="6">
                  <c:v>3(2)</c:v>
                </c:pt>
                <c:pt idx="7">
                  <c:v>3(3)</c:v>
                </c:pt>
                <c:pt idx="8">
                  <c:v>4(1)</c:v>
                </c:pt>
                <c:pt idx="9">
                  <c:v>4(2)</c:v>
                </c:pt>
                <c:pt idx="10">
                  <c:v>4(3)</c:v>
                </c:pt>
                <c:pt idx="11">
                  <c:v>5(1)</c:v>
                </c:pt>
                <c:pt idx="12">
                  <c:v>5(2)</c:v>
                </c:pt>
                <c:pt idx="13">
                  <c:v>6(1)</c:v>
                </c:pt>
                <c:pt idx="14">
                  <c:v>6(2)К1</c:v>
                </c:pt>
                <c:pt idx="15">
                  <c:v>6(2)К2</c:v>
                </c:pt>
                <c:pt idx="16">
                  <c:v>7</c:v>
                </c:pt>
                <c:pt idx="17">
                  <c:v>8(1)</c:v>
                </c:pt>
                <c:pt idx="18">
                  <c:v>8(2)</c:v>
                </c:pt>
                <c:pt idx="19">
                  <c:v>9К1</c:v>
                </c:pt>
                <c:pt idx="20">
                  <c:v>9К2</c:v>
                </c:pt>
                <c:pt idx="21">
                  <c:v>9К3</c:v>
                </c:pt>
                <c:pt idx="22">
                  <c:v>10(1)</c:v>
                </c:pt>
                <c:pt idx="23">
                  <c:v>10(2)К1</c:v>
                </c:pt>
                <c:pt idx="24">
                  <c:v>10(2)К2</c:v>
                </c:pt>
              </c:strCache>
            </c:strRef>
          </c:cat>
          <c:val>
            <c:numRef>
              <c:f>Лист12!$E$3:$E$27</c:f>
              <c:numCache>
                <c:formatCode>General</c:formatCode>
                <c:ptCount val="25"/>
                <c:pt idx="0">
                  <c:v>68</c:v>
                </c:pt>
                <c:pt idx="1">
                  <c:v>24</c:v>
                </c:pt>
                <c:pt idx="2">
                  <c:v>31</c:v>
                </c:pt>
                <c:pt idx="3">
                  <c:v>22</c:v>
                </c:pt>
                <c:pt idx="4">
                  <c:v>27</c:v>
                </c:pt>
                <c:pt idx="5">
                  <c:v>52</c:v>
                </c:pt>
                <c:pt idx="6">
                  <c:v>54</c:v>
                </c:pt>
                <c:pt idx="7">
                  <c:v>66</c:v>
                </c:pt>
                <c:pt idx="8">
                  <c:v>86</c:v>
                </c:pt>
                <c:pt idx="9">
                  <c:v>78</c:v>
                </c:pt>
                <c:pt idx="10">
                  <c:v>39</c:v>
                </c:pt>
                <c:pt idx="11">
                  <c:v>49</c:v>
                </c:pt>
                <c:pt idx="12">
                  <c:v>73</c:v>
                </c:pt>
                <c:pt idx="13">
                  <c:v>67</c:v>
                </c:pt>
                <c:pt idx="14">
                  <c:v>64</c:v>
                </c:pt>
                <c:pt idx="15">
                  <c:v>34</c:v>
                </c:pt>
                <c:pt idx="16">
                  <c:v>45</c:v>
                </c:pt>
                <c:pt idx="17">
                  <c:v>79</c:v>
                </c:pt>
                <c:pt idx="18">
                  <c:v>61</c:v>
                </c:pt>
                <c:pt idx="19">
                  <c:v>65</c:v>
                </c:pt>
                <c:pt idx="20">
                  <c:v>40</c:v>
                </c:pt>
                <c:pt idx="21">
                  <c:v>39</c:v>
                </c:pt>
                <c:pt idx="22">
                  <c:v>69</c:v>
                </c:pt>
                <c:pt idx="23">
                  <c:v>41</c:v>
                </c:pt>
                <c:pt idx="2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920192"/>
        <c:axId val="106926080"/>
      </c:barChart>
      <c:catAx>
        <c:axId val="10692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06926080"/>
        <c:crosses val="autoZero"/>
        <c:auto val="1"/>
        <c:lblAlgn val="ctr"/>
        <c:lblOffset val="100"/>
        <c:noMultiLvlLbl val="0"/>
      </c:catAx>
      <c:valAx>
        <c:axId val="10692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9201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Лист13!$D$4:$D$20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Лист13!$E$4:$E$20</c:f>
              <c:numCache>
                <c:formatCode>General</c:formatCode>
                <c:ptCount val="17"/>
                <c:pt idx="0">
                  <c:v>84</c:v>
                </c:pt>
                <c:pt idx="1">
                  <c:v>64</c:v>
                </c:pt>
                <c:pt idx="2">
                  <c:v>60</c:v>
                </c:pt>
                <c:pt idx="3">
                  <c:v>74</c:v>
                </c:pt>
                <c:pt idx="4">
                  <c:v>70</c:v>
                </c:pt>
                <c:pt idx="5">
                  <c:v>78</c:v>
                </c:pt>
                <c:pt idx="6">
                  <c:v>56</c:v>
                </c:pt>
                <c:pt idx="7">
                  <c:v>52</c:v>
                </c:pt>
                <c:pt idx="8">
                  <c:v>47</c:v>
                </c:pt>
                <c:pt idx="9">
                  <c:v>58</c:v>
                </c:pt>
                <c:pt idx="10">
                  <c:v>30</c:v>
                </c:pt>
                <c:pt idx="11">
                  <c:v>13</c:v>
                </c:pt>
                <c:pt idx="12">
                  <c:v>67</c:v>
                </c:pt>
                <c:pt idx="13">
                  <c:v>59</c:v>
                </c:pt>
                <c:pt idx="14">
                  <c:v>62</c:v>
                </c:pt>
                <c:pt idx="15">
                  <c:v>32</c:v>
                </c:pt>
                <c:pt idx="16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953728"/>
        <c:axId val="106959616"/>
      </c:barChart>
      <c:catAx>
        <c:axId val="10695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959616"/>
        <c:crosses val="autoZero"/>
        <c:auto val="1"/>
        <c:lblAlgn val="ctr"/>
        <c:lblOffset val="100"/>
        <c:noMultiLvlLbl val="0"/>
      </c:catAx>
      <c:valAx>
        <c:axId val="106959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9537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По АТЕ</c:v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3"/>
            <c:invertIfNegative val="0"/>
            <c:bubble3D val="0"/>
            <c:spPr>
              <a:gradFill>
                <a:gsLst>
                  <a:gs pos="0">
                    <a:schemeClr val="accent2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</a:schemeClr>
                    </a:gs>
                    <a:gs pos="50000">
                      <a:srgbClr val="4F81BD">
                        <a:tint val="44500"/>
                        <a:satMod val="160000"/>
                      </a:srgbClr>
                    </a:gs>
                    <a:gs pos="100000">
                      <a:srgbClr val="4F81BD">
                        <a:tint val="23500"/>
                        <a:satMod val="160000"/>
                      </a:srgbClr>
                    </a:gs>
                  </a:gsLst>
                  <a:lin ang="5400000" scaled="0"/>
                </a:gradFill>
              </a:ln>
            </c:spPr>
          </c:dPt>
          <c:dPt>
            <c:idx val="1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Лист1!$B$2:$B$20</c:f>
              <c:strCache>
                <c:ptCount val="1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5(1)</c:v>
                </c:pt>
                <c:pt idx="5">
                  <c:v>5(2)</c:v>
                </c:pt>
                <c:pt idx="6">
                  <c:v>6(1)</c:v>
                </c:pt>
                <c:pt idx="7">
                  <c:v>6(2)</c:v>
                </c:pt>
                <c:pt idx="9">
                  <c:v>7</c:v>
                </c:pt>
                <c:pt idx="10">
                  <c:v>8</c:v>
                </c:pt>
                <c:pt idx="12">
                  <c:v>9(1)</c:v>
                </c:pt>
                <c:pt idx="13">
                  <c:v>9(2)</c:v>
                </c:pt>
                <c:pt idx="14">
                  <c:v>10</c:v>
                </c:pt>
                <c:pt idx="16">
                  <c:v>11</c:v>
                </c:pt>
                <c:pt idx="17">
                  <c:v>12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90</c:v>
                </c:pt>
                <c:pt idx="1">
                  <c:v>84</c:v>
                </c:pt>
                <c:pt idx="2">
                  <c:v>87</c:v>
                </c:pt>
                <c:pt idx="3">
                  <c:v>58</c:v>
                </c:pt>
                <c:pt idx="4">
                  <c:v>65</c:v>
                </c:pt>
                <c:pt idx="5">
                  <c:v>52</c:v>
                </c:pt>
                <c:pt idx="6">
                  <c:v>93</c:v>
                </c:pt>
                <c:pt idx="7">
                  <c:v>89</c:v>
                </c:pt>
                <c:pt idx="9">
                  <c:v>65</c:v>
                </c:pt>
                <c:pt idx="10">
                  <c:v>43</c:v>
                </c:pt>
                <c:pt idx="12">
                  <c:v>48</c:v>
                </c:pt>
                <c:pt idx="13">
                  <c:v>42</c:v>
                </c:pt>
                <c:pt idx="14">
                  <c:v>49</c:v>
                </c:pt>
                <c:pt idx="16">
                  <c:v>71</c:v>
                </c:pt>
                <c:pt idx="17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15168"/>
        <c:axId val="132216704"/>
      </c:barChart>
      <c:catAx>
        <c:axId val="13221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16704"/>
        <c:crosses val="autoZero"/>
        <c:auto val="1"/>
        <c:lblAlgn val="ctr"/>
        <c:lblOffset val="100"/>
        <c:noMultiLvlLbl val="0"/>
      </c:catAx>
      <c:valAx>
        <c:axId val="13221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15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Лист3!$C$3:$C$22</c:f>
              <c:strCache>
                <c:ptCount val="20"/>
                <c:pt idx="0">
                  <c:v>1</c:v>
                </c:pt>
                <c:pt idx="1">
                  <c:v>2</c:v>
                </c:pt>
                <c:pt idx="2">
                  <c:v>3(1)</c:v>
                </c:pt>
                <c:pt idx="3">
                  <c:v>3(2)</c:v>
                </c:pt>
                <c:pt idx="4">
                  <c:v>3(3)</c:v>
                </c:pt>
                <c:pt idx="5">
                  <c:v>4</c:v>
                </c:pt>
                <c:pt idx="6">
                  <c:v>5</c:v>
                </c:pt>
                <c:pt idx="7">
                  <c:v>6(1)</c:v>
                </c:pt>
                <c:pt idx="8">
                  <c:v>6(2)</c:v>
                </c:pt>
                <c:pt idx="9">
                  <c:v>6(3)</c:v>
                </c:pt>
                <c:pt idx="11">
                  <c:v>7(1)</c:v>
                </c:pt>
                <c:pt idx="12">
                  <c:v>7(2)</c:v>
                </c:pt>
                <c:pt idx="14">
                  <c:v>8</c:v>
                </c:pt>
                <c:pt idx="15">
                  <c:v>9(1)</c:v>
                </c:pt>
                <c:pt idx="16">
                  <c:v>9(2)</c:v>
                </c:pt>
                <c:pt idx="17">
                  <c:v>9(3)</c:v>
                </c:pt>
                <c:pt idx="18">
                  <c:v>10(1)</c:v>
                </c:pt>
                <c:pt idx="19">
                  <c:v>10(2)</c:v>
                </c:pt>
              </c:strCache>
            </c:strRef>
          </c:cat>
          <c:val>
            <c:numRef>
              <c:f>Лист3!$D$3:$D$22</c:f>
              <c:numCache>
                <c:formatCode>General</c:formatCode>
                <c:ptCount val="20"/>
                <c:pt idx="0">
                  <c:v>91</c:v>
                </c:pt>
                <c:pt idx="1">
                  <c:v>71</c:v>
                </c:pt>
                <c:pt idx="2">
                  <c:v>57</c:v>
                </c:pt>
                <c:pt idx="3">
                  <c:v>88</c:v>
                </c:pt>
                <c:pt idx="4">
                  <c:v>57</c:v>
                </c:pt>
                <c:pt idx="5">
                  <c:v>73</c:v>
                </c:pt>
                <c:pt idx="6">
                  <c:v>80</c:v>
                </c:pt>
                <c:pt idx="7">
                  <c:v>79</c:v>
                </c:pt>
                <c:pt idx="8">
                  <c:v>35</c:v>
                </c:pt>
                <c:pt idx="9">
                  <c:v>31</c:v>
                </c:pt>
                <c:pt idx="11">
                  <c:v>81</c:v>
                </c:pt>
                <c:pt idx="12">
                  <c:v>71</c:v>
                </c:pt>
                <c:pt idx="14">
                  <c:v>68</c:v>
                </c:pt>
                <c:pt idx="15">
                  <c:v>91</c:v>
                </c:pt>
                <c:pt idx="16">
                  <c:v>84</c:v>
                </c:pt>
                <c:pt idx="17">
                  <c:v>62</c:v>
                </c:pt>
                <c:pt idx="18">
                  <c:v>84</c:v>
                </c:pt>
                <c:pt idx="19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42816"/>
        <c:axId val="132244608"/>
      </c:barChart>
      <c:catAx>
        <c:axId val="132242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44608"/>
        <c:crosses val="autoZero"/>
        <c:auto val="1"/>
        <c:lblAlgn val="ctr"/>
        <c:lblOffset val="100"/>
        <c:noMultiLvlLbl val="0"/>
      </c:catAx>
      <c:valAx>
        <c:axId val="13224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24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по АТЕ</c:v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Лист5!$B$3:$B$23</c:f>
              <c:strCache>
                <c:ptCount val="21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</c:v>
                </c:pt>
                <c:pt idx="8">
                  <c:v>4(1)</c:v>
                </c:pt>
                <c:pt idx="9">
                  <c:v>4(2)</c:v>
                </c:pt>
                <c:pt idx="10">
                  <c:v>5(1)</c:v>
                </c:pt>
                <c:pt idx="11">
                  <c:v>5(2)</c:v>
                </c:pt>
                <c:pt idx="12">
                  <c:v>6(1)</c:v>
                </c:pt>
                <c:pt idx="13">
                  <c:v>6(2)</c:v>
                </c:pt>
                <c:pt idx="14">
                  <c:v>7(1)</c:v>
                </c:pt>
                <c:pt idx="15">
                  <c:v>7(2)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Лист5!$C$3:$C$23</c:f>
              <c:numCache>
                <c:formatCode>General</c:formatCode>
                <c:ptCount val="21"/>
                <c:pt idx="0">
                  <c:v>50</c:v>
                </c:pt>
                <c:pt idx="1">
                  <c:v>45</c:v>
                </c:pt>
                <c:pt idx="2">
                  <c:v>85</c:v>
                </c:pt>
                <c:pt idx="3">
                  <c:v>44</c:v>
                </c:pt>
                <c:pt idx="4">
                  <c:v>72</c:v>
                </c:pt>
                <c:pt idx="5">
                  <c:v>37</c:v>
                </c:pt>
                <c:pt idx="6">
                  <c:v>44</c:v>
                </c:pt>
                <c:pt idx="7">
                  <c:v>66</c:v>
                </c:pt>
                <c:pt idx="8">
                  <c:v>66</c:v>
                </c:pt>
                <c:pt idx="9">
                  <c:v>49</c:v>
                </c:pt>
                <c:pt idx="10">
                  <c:v>49</c:v>
                </c:pt>
                <c:pt idx="11">
                  <c:v>41</c:v>
                </c:pt>
                <c:pt idx="12">
                  <c:v>49</c:v>
                </c:pt>
                <c:pt idx="13">
                  <c:v>46</c:v>
                </c:pt>
                <c:pt idx="14">
                  <c:v>50</c:v>
                </c:pt>
                <c:pt idx="15">
                  <c:v>39</c:v>
                </c:pt>
                <c:pt idx="16">
                  <c:v>41</c:v>
                </c:pt>
                <c:pt idx="17">
                  <c:v>47</c:v>
                </c:pt>
                <c:pt idx="18">
                  <c:v>38</c:v>
                </c:pt>
                <c:pt idx="19">
                  <c:v>60</c:v>
                </c:pt>
                <c:pt idx="20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36544"/>
        <c:axId val="106238336"/>
      </c:barChart>
      <c:catAx>
        <c:axId val="106236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38336"/>
        <c:crosses val="autoZero"/>
        <c:auto val="1"/>
        <c:lblAlgn val="ctr"/>
        <c:lblOffset val="100"/>
        <c:noMultiLvlLbl val="0"/>
      </c:catAx>
      <c:valAx>
        <c:axId val="1062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3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по АТЕ</c:v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Лист6!$C$4:$C$19</c:f>
              <c:strCach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11(1)</c:v>
                </c:pt>
                <c:pt idx="11">
                  <c:v>11(2)</c:v>
                </c:pt>
                <c:pt idx="12">
                  <c:v>12(1)</c:v>
                </c:pt>
                <c:pt idx="13">
                  <c:v>12(2)</c:v>
                </c:pt>
                <c:pt idx="14">
                  <c:v>13</c:v>
                </c:pt>
                <c:pt idx="15">
                  <c:v>14</c:v>
                </c:pt>
              </c:strCache>
            </c:strRef>
          </c:cat>
          <c:val>
            <c:numRef>
              <c:f>Лист6!$D$4:$D$19</c:f>
              <c:numCache>
                <c:formatCode>General</c:formatCode>
                <c:ptCount val="16"/>
                <c:pt idx="0">
                  <c:v>59</c:v>
                </c:pt>
                <c:pt idx="1">
                  <c:v>22</c:v>
                </c:pt>
                <c:pt idx="2">
                  <c:v>59</c:v>
                </c:pt>
                <c:pt idx="3">
                  <c:v>36</c:v>
                </c:pt>
                <c:pt idx="4">
                  <c:v>78</c:v>
                </c:pt>
                <c:pt idx="5">
                  <c:v>32</c:v>
                </c:pt>
                <c:pt idx="6">
                  <c:v>38</c:v>
                </c:pt>
                <c:pt idx="7">
                  <c:v>23</c:v>
                </c:pt>
                <c:pt idx="8">
                  <c:v>47</c:v>
                </c:pt>
                <c:pt idx="9">
                  <c:v>31</c:v>
                </c:pt>
                <c:pt idx="10">
                  <c:v>76</c:v>
                </c:pt>
                <c:pt idx="11">
                  <c:v>67</c:v>
                </c:pt>
                <c:pt idx="12">
                  <c:v>65</c:v>
                </c:pt>
                <c:pt idx="13">
                  <c:v>60</c:v>
                </c:pt>
                <c:pt idx="14">
                  <c:v>20</c:v>
                </c:pt>
                <c:pt idx="1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66624"/>
        <c:axId val="106268160"/>
      </c:barChart>
      <c:catAx>
        <c:axId val="10626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68160"/>
        <c:crosses val="autoZero"/>
        <c:auto val="1"/>
        <c:lblAlgn val="ctr"/>
        <c:lblOffset val="100"/>
        <c:noMultiLvlLbl val="0"/>
      </c:catAx>
      <c:valAx>
        <c:axId val="10626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6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9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Лист7!$C$4:$C$21</c:f>
              <c:strCache>
                <c:ptCount val="18"/>
                <c:pt idx="0">
                  <c:v>1(1)</c:v>
                </c:pt>
                <c:pt idx="1">
                  <c:v>1(2)</c:v>
                </c:pt>
                <c:pt idx="2">
                  <c:v>1(3)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5(1)</c:v>
                </c:pt>
                <c:pt idx="7">
                  <c:v>5(2)</c:v>
                </c:pt>
                <c:pt idx="8">
                  <c:v>6(1)</c:v>
                </c:pt>
                <c:pt idx="9">
                  <c:v>6(2)</c:v>
                </c:pt>
                <c:pt idx="10">
                  <c:v>6(3)</c:v>
                </c:pt>
                <c:pt idx="11">
                  <c:v>7(1)</c:v>
                </c:pt>
                <c:pt idx="12">
                  <c:v>7(2)</c:v>
                </c:pt>
                <c:pt idx="13">
                  <c:v>8</c:v>
                </c:pt>
                <c:pt idx="14">
                  <c:v>9</c:v>
                </c:pt>
                <c:pt idx="15">
                  <c:v>10K1</c:v>
                </c:pt>
                <c:pt idx="16">
                  <c:v>10K2</c:v>
                </c:pt>
                <c:pt idx="17">
                  <c:v>10K3</c:v>
                </c:pt>
              </c:strCache>
            </c:strRef>
          </c:cat>
          <c:val>
            <c:numRef>
              <c:f>Лист7!$D$4:$D$21</c:f>
              <c:numCache>
                <c:formatCode>General</c:formatCode>
                <c:ptCount val="18"/>
                <c:pt idx="0">
                  <c:v>75</c:v>
                </c:pt>
                <c:pt idx="1">
                  <c:v>52</c:v>
                </c:pt>
                <c:pt idx="2">
                  <c:v>57</c:v>
                </c:pt>
                <c:pt idx="3">
                  <c:v>61</c:v>
                </c:pt>
                <c:pt idx="4">
                  <c:v>60</c:v>
                </c:pt>
                <c:pt idx="5">
                  <c:v>35</c:v>
                </c:pt>
                <c:pt idx="6">
                  <c:v>38</c:v>
                </c:pt>
                <c:pt idx="7">
                  <c:v>69</c:v>
                </c:pt>
                <c:pt idx="8">
                  <c:v>76</c:v>
                </c:pt>
                <c:pt idx="9">
                  <c:v>48</c:v>
                </c:pt>
                <c:pt idx="10">
                  <c:v>32</c:v>
                </c:pt>
                <c:pt idx="11">
                  <c:v>39</c:v>
                </c:pt>
                <c:pt idx="12">
                  <c:v>47</c:v>
                </c:pt>
                <c:pt idx="13">
                  <c:v>42</c:v>
                </c:pt>
                <c:pt idx="14">
                  <c:v>65</c:v>
                </c:pt>
                <c:pt idx="15">
                  <c:v>62</c:v>
                </c:pt>
                <c:pt idx="16">
                  <c:v>65</c:v>
                </c:pt>
                <c:pt idx="17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296448"/>
        <c:axId val="106297984"/>
      </c:barChart>
      <c:catAx>
        <c:axId val="10629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297984"/>
        <c:crosses val="autoZero"/>
        <c:auto val="1"/>
        <c:lblAlgn val="ctr"/>
        <c:lblOffset val="100"/>
        <c:noMultiLvlLbl val="0"/>
      </c:catAx>
      <c:valAx>
        <c:axId val="10629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29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v>по АТЕ</c:v>
          </c:tx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Лист8!$D$5:$D$12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Лист8!$E$5:$E$12</c:f>
              <c:numCache>
                <c:formatCode>General</c:formatCode>
                <c:ptCount val="8"/>
                <c:pt idx="0">
                  <c:v>58</c:v>
                </c:pt>
                <c:pt idx="1">
                  <c:v>60</c:v>
                </c:pt>
                <c:pt idx="2">
                  <c:v>32</c:v>
                </c:pt>
                <c:pt idx="3">
                  <c:v>38</c:v>
                </c:pt>
                <c:pt idx="4">
                  <c:v>70</c:v>
                </c:pt>
                <c:pt idx="5">
                  <c:v>41</c:v>
                </c:pt>
                <c:pt idx="6">
                  <c:v>65</c:v>
                </c:pt>
                <c:pt idx="7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459520"/>
        <c:axId val="106461056"/>
      </c:barChart>
      <c:catAx>
        <c:axId val="10645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6461056"/>
        <c:crosses val="autoZero"/>
        <c:auto val="1"/>
        <c:lblAlgn val="ctr"/>
        <c:lblOffset val="100"/>
        <c:noMultiLvlLbl val="0"/>
      </c:catAx>
      <c:valAx>
        <c:axId val="1064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4595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5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5"/>
            <c:invertIfNegative val="0"/>
            <c:bubble3D val="0"/>
            <c:spPr>
              <a:gradFill>
                <a:gsLst>
                  <a:gs pos="0">
                    <a:schemeClr val="accent2">
                      <a:lumMod val="5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7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3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24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Лист9!$D$4:$D$28</c:f>
              <c:strCache>
                <c:ptCount val="25"/>
                <c:pt idx="0">
                  <c:v>1К1</c:v>
                </c:pt>
                <c:pt idx="1">
                  <c:v>1К2</c:v>
                </c:pt>
                <c:pt idx="2">
                  <c:v>1К3</c:v>
                </c:pt>
                <c:pt idx="3">
                  <c:v>2К1</c:v>
                </c:pt>
                <c:pt idx="4">
                  <c:v>2К2</c:v>
                </c:pt>
                <c:pt idx="5">
                  <c:v>2К3</c:v>
                </c:pt>
                <c:pt idx="6">
                  <c:v>2К4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Лист9!$E$4:$E$28</c:f>
              <c:numCache>
                <c:formatCode>General</c:formatCode>
                <c:ptCount val="25"/>
                <c:pt idx="0">
                  <c:v>32</c:v>
                </c:pt>
                <c:pt idx="1">
                  <c:v>55</c:v>
                </c:pt>
                <c:pt idx="2">
                  <c:v>90</c:v>
                </c:pt>
                <c:pt idx="3">
                  <c:v>77</c:v>
                </c:pt>
                <c:pt idx="4">
                  <c:v>42</c:v>
                </c:pt>
                <c:pt idx="5">
                  <c:v>32</c:v>
                </c:pt>
                <c:pt idx="6">
                  <c:v>42</c:v>
                </c:pt>
                <c:pt idx="7">
                  <c:v>77</c:v>
                </c:pt>
                <c:pt idx="8">
                  <c:v>65</c:v>
                </c:pt>
                <c:pt idx="9">
                  <c:v>61</c:v>
                </c:pt>
                <c:pt idx="10">
                  <c:v>62</c:v>
                </c:pt>
                <c:pt idx="11">
                  <c:v>38</c:v>
                </c:pt>
                <c:pt idx="12">
                  <c:v>75</c:v>
                </c:pt>
                <c:pt idx="13">
                  <c:v>33</c:v>
                </c:pt>
                <c:pt idx="14">
                  <c:v>51</c:v>
                </c:pt>
                <c:pt idx="15">
                  <c:v>46</c:v>
                </c:pt>
                <c:pt idx="16">
                  <c:v>50</c:v>
                </c:pt>
                <c:pt idx="17">
                  <c:v>59</c:v>
                </c:pt>
                <c:pt idx="18">
                  <c:v>49</c:v>
                </c:pt>
                <c:pt idx="19">
                  <c:v>65</c:v>
                </c:pt>
                <c:pt idx="20">
                  <c:v>45</c:v>
                </c:pt>
                <c:pt idx="21">
                  <c:v>28</c:v>
                </c:pt>
                <c:pt idx="22">
                  <c:v>55</c:v>
                </c:pt>
                <c:pt idx="23">
                  <c:v>39</c:v>
                </c:pt>
                <c:pt idx="2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27456"/>
        <c:axId val="106628992"/>
      </c:barChart>
      <c:catAx>
        <c:axId val="10662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28992"/>
        <c:crosses val="autoZero"/>
        <c:auto val="1"/>
        <c:lblAlgn val="ctr"/>
        <c:lblOffset val="100"/>
        <c:noMultiLvlLbl val="0"/>
      </c:catAx>
      <c:valAx>
        <c:axId val="10662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27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0"/>
          <c:spPr>
            <a:gradFill>
              <a:gsLst>
                <a:gs pos="0">
                  <a:schemeClr val="accent2">
                    <a:lumMod val="40000"/>
                    <a:lumOff val="60000"/>
                  </a:scheme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invertIfNegative val="0"/>
          <c:dPt>
            <c:idx val="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6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8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0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1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Pt>
            <c:idx val="12"/>
            <c:invertIfNegative val="0"/>
            <c:bubble3D val="0"/>
            <c:spPr>
              <a:gradFill>
                <a:gsLst>
                  <a:gs pos="0">
                    <a:schemeClr val="accent2">
                      <a:lumMod val="75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Лист10!$E$4:$E$16</c:f>
              <c:numCache>
                <c:formatCode>General</c:formatCode>
                <c:ptCount val="13"/>
                <c:pt idx="0">
                  <c:v>87</c:v>
                </c:pt>
                <c:pt idx="1">
                  <c:v>61</c:v>
                </c:pt>
                <c:pt idx="2">
                  <c:v>55</c:v>
                </c:pt>
                <c:pt idx="3">
                  <c:v>62</c:v>
                </c:pt>
                <c:pt idx="4">
                  <c:v>71</c:v>
                </c:pt>
                <c:pt idx="5">
                  <c:v>79</c:v>
                </c:pt>
                <c:pt idx="6">
                  <c:v>52</c:v>
                </c:pt>
                <c:pt idx="7">
                  <c:v>61</c:v>
                </c:pt>
                <c:pt idx="8">
                  <c:v>40</c:v>
                </c:pt>
                <c:pt idx="9">
                  <c:v>78</c:v>
                </c:pt>
                <c:pt idx="10">
                  <c:v>16</c:v>
                </c:pt>
                <c:pt idx="11">
                  <c:v>42</c:v>
                </c:pt>
                <c:pt idx="1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51648"/>
        <c:axId val="106653184"/>
      </c:barChart>
      <c:catAx>
        <c:axId val="10665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6653184"/>
        <c:crosses val="autoZero"/>
        <c:auto val="1"/>
        <c:lblAlgn val="ctr"/>
        <c:lblOffset val="100"/>
        <c:noMultiLvlLbl val="0"/>
      </c:catAx>
      <c:valAx>
        <c:axId val="10665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5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393C-4A02-4DAB-AE22-2AD9ABFD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6013</Words>
  <Characters>34275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2019-10-18T10:13:00Z</cp:lastPrinted>
  <dcterms:created xsi:type="dcterms:W3CDTF">2019-10-22T11:29:00Z</dcterms:created>
  <dcterms:modified xsi:type="dcterms:W3CDTF">2019-10-22T11:29:00Z</dcterms:modified>
</cp:coreProperties>
</file>