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Аналитическая записка </w:t>
      </w:r>
    </w:p>
    <w:p>
      <w:pPr>
        <w:pStyle w:val="Normal"/>
        <w:spacing w:before="0" w:after="0"/>
        <w:jc w:val="center"/>
        <w:rPr/>
      </w:pPr>
      <w:r>
        <w:rPr>
          <w:b/>
        </w:rPr>
        <w:t>об итогах работы муниципального методического объединения учителей географии за 2023-2024 учебный год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В 2023-2024 учебном году была поставлена </w:t>
      </w:r>
      <w:r>
        <w:rPr>
          <w:b/>
          <w:u w:val="single"/>
        </w:rPr>
        <w:t>цель работы  ММО:</w:t>
      </w:r>
      <w:r>
        <w:rPr/>
        <w:t xml:space="preserve"> </w:t>
      </w:r>
      <w:r>
        <w:rPr>
          <w:rFonts w:eastAsia="Times New Roman" w:cs="Times New Roman"/>
          <w:szCs w:val="28"/>
          <w:lang w:eastAsia="ru-RU"/>
        </w:rPr>
        <w:t>создать условия для совершенствования теоретико-методологической и методической компетентности учителей географии в осмыслении требований к метапредметным и предметным результатам освоения основной образовательной программы в условиях реализации ФГОС и в  связи с Концепцией развития географического образования в России.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Для достижения данной цели были поставлены следующие задачи:</w:t>
      </w:r>
    </w:p>
    <w:p>
      <w:pPr>
        <w:pStyle w:val="ListParagraph"/>
        <w:numPr>
          <w:ilvl w:val="0"/>
          <w:numId w:val="1"/>
        </w:numPr>
        <w:ind w:left="720" w:firstLine="709"/>
        <w:jc w:val="both"/>
        <w:rPr/>
      </w:pPr>
      <w:r>
        <w:rPr>
          <w:rFonts w:eastAsia="Times New Roman" w:cs="Times New Roman"/>
          <w:szCs w:val="28"/>
          <w:lang w:eastAsia="ru-RU"/>
        </w:rPr>
        <w:t xml:space="preserve">Формирование универсальных учебных действий как педагогического средства для построения эффективной системы школьного географического образования; </w:t>
      </w:r>
    </w:p>
    <w:p>
      <w:pPr>
        <w:pStyle w:val="ListParagraph"/>
        <w:numPr>
          <w:ilvl w:val="0"/>
          <w:numId w:val="1"/>
        </w:numPr>
        <w:ind w:left="720" w:firstLine="709"/>
        <w:jc w:val="both"/>
        <w:rPr/>
      </w:pPr>
      <w:r>
        <w:rPr>
          <w:rFonts w:eastAsia="Times New Roman" w:cs="Times New Roman"/>
          <w:szCs w:val="28"/>
          <w:lang w:eastAsia="ru-RU"/>
        </w:rPr>
        <w:t>Выявление, изучение, апробация эффективных технологий, методов и при</w:t>
      </w:r>
      <w:r>
        <w:rPr>
          <w:rFonts w:eastAsia="Times New Roman" w:cs="Times New Roman" w:ascii="Cambria Math" w:hAnsi="Cambria Math"/>
          <w:szCs w:val="28"/>
          <w:lang w:eastAsia="ru-RU"/>
        </w:rPr>
        <w:t>ё</w:t>
      </w:r>
      <w:r>
        <w:rPr>
          <w:rFonts w:eastAsia="Times New Roman" w:cs="Times New Roman"/>
          <w:szCs w:val="28"/>
          <w:lang w:eastAsia="ru-RU"/>
        </w:rPr>
        <w:t>мов организации учебной деятельности, способствующих повышению качества географического образования</w:t>
      </w:r>
      <w:r>
        <w:rPr/>
        <w:t>;</w:t>
      </w:r>
    </w:p>
    <w:p>
      <w:pPr>
        <w:pStyle w:val="ListParagraph"/>
        <w:numPr>
          <w:ilvl w:val="0"/>
          <w:numId w:val="1"/>
        </w:numPr>
        <w:ind w:left="720" w:firstLine="709"/>
        <w:jc w:val="both"/>
        <w:rPr/>
      </w:pPr>
      <w:r>
        <w:rPr/>
        <w:t>Создание условий для профессионального общения педагогических работников в целях обмена опытом успешной реализации современных образовательных задач и стимулирования их мотивации к непрерывному профессиональному развитию.</w:t>
      </w:r>
    </w:p>
    <w:p>
      <w:pPr>
        <w:pStyle w:val="Normal"/>
        <w:ind w:firstLine="709"/>
        <w:jc w:val="both"/>
        <w:rPr/>
      </w:pPr>
      <w:r>
        <w:rPr/>
        <w:t xml:space="preserve">Работа ММО в течение учебного года осуществлялась по основным направлениям деятельности ММО: </w:t>
      </w:r>
    </w:p>
    <w:p>
      <w:pPr>
        <w:pStyle w:val="ListParagraph"/>
        <w:numPr>
          <w:ilvl w:val="0"/>
          <w:numId w:val="2"/>
        </w:numPr>
        <w:ind w:left="720" w:firstLine="709"/>
        <w:jc w:val="both"/>
        <w:rPr/>
      </w:pPr>
      <w:r>
        <w:rPr/>
        <w:t>организационная работа;</w:t>
      </w:r>
    </w:p>
    <w:p>
      <w:pPr>
        <w:pStyle w:val="ListParagraph"/>
        <w:numPr>
          <w:ilvl w:val="0"/>
          <w:numId w:val="2"/>
        </w:numPr>
        <w:ind w:left="720" w:firstLine="709"/>
        <w:jc w:val="both"/>
        <w:rPr/>
      </w:pPr>
      <w:r>
        <w:rPr/>
        <w:t>информационная работа;</w:t>
      </w:r>
    </w:p>
    <w:p>
      <w:pPr>
        <w:pStyle w:val="ListParagraph"/>
        <w:numPr>
          <w:ilvl w:val="0"/>
          <w:numId w:val="2"/>
        </w:numPr>
        <w:ind w:left="720" w:firstLine="709"/>
        <w:jc w:val="both"/>
        <w:rPr/>
      </w:pPr>
      <w:r>
        <w:rPr/>
        <w:t xml:space="preserve">методическая работа; </w:t>
      </w:r>
    </w:p>
    <w:p>
      <w:pPr>
        <w:pStyle w:val="ListParagraph"/>
        <w:numPr>
          <w:ilvl w:val="0"/>
          <w:numId w:val="2"/>
        </w:numPr>
        <w:ind w:left="720" w:firstLine="709"/>
        <w:jc w:val="both"/>
        <w:rPr/>
      </w:pPr>
      <w:r>
        <w:rPr/>
        <w:t xml:space="preserve">аналитическая деятельность. </w:t>
      </w:r>
    </w:p>
    <w:p>
      <w:pPr>
        <w:pStyle w:val="Normal"/>
        <w:ind w:firstLine="709"/>
        <w:jc w:val="both"/>
        <w:rPr/>
      </w:pPr>
      <w:r>
        <w:rPr/>
        <w:t>За 2023-2024 учебный год было проведено 3 очных и 2 дистанционных заседания ММО, на которых для повышения теоретического уровня и освоению нового содержания образования учителей географии были рассмотрены и обсуждены теоретические вопросы по темам:</w:t>
      </w:r>
    </w:p>
    <w:p>
      <w:pPr>
        <w:pStyle w:val="Normal"/>
        <w:ind w:firstLine="709"/>
        <w:jc w:val="both"/>
        <w:rPr>
          <w:i/>
          <w:i/>
        </w:rPr>
      </w:pPr>
      <w:r>
        <w:rPr/>
        <w:t>1. Организация участия обучающихся в конкурсных мероприятиях различного уровня как фактор личностного роста обучающегося и профессионального роста педагога;</w:t>
      </w:r>
    </w:p>
    <w:p>
      <w:pPr>
        <w:pStyle w:val="Normal"/>
        <w:ind w:firstLine="709"/>
        <w:jc w:val="both"/>
        <w:rPr/>
      </w:pPr>
      <w:r>
        <w:rPr/>
        <w:t>2. Анализ результатов ВПР, ВсОШ, ОГЭ, ЕГЭ по географии.;</w:t>
      </w:r>
    </w:p>
    <w:p>
      <w:pPr>
        <w:pStyle w:val="Normal"/>
        <w:ind w:firstLine="709"/>
        <w:jc w:val="both"/>
        <w:rPr/>
      </w:pPr>
      <w:r>
        <w:rPr/>
        <w:t>3. Развитие критического мышления через географические исследования;</w:t>
      </w:r>
    </w:p>
    <w:p>
      <w:pPr>
        <w:pStyle w:val="Normal"/>
        <w:ind w:firstLine="709"/>
        <w:jc w:val="both"/>
        <w:rPr/>
      </w:pPr>
      <w:r>
        <w:rPr/>
        <w:t>4. Организация муниципального мероприятия «</w:t>
      </w:r>
      <w:r>
        <w:rPr>
          <w:lang w:val="en-US"/>
        </w:rPr>
        <w:t xml:space="preserve">II </w:t>
      </w:r>
      <w:r>
        <w:rPr>
          <w:lang w:val="ru-RU"/>
        </w:rPr>
        <w:t>интеллектуальный турнир по географии»</w:t>
      </w:r>
    </w:p>
    <w:p>
      <w:pPr>
        <w:pStyle w:val="Normal"/>
        <w:ind w:firstLine="709"/>
        <w:jc w:val="both"/>
        <w:rPr/>
      </w:pPr>
      <w:r>
        <w:rPr/>
        <w:t>5. Знакомство с инновационными подходами в проектной технологии, применение их в учебном процессе и во внеурочной деятельности.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Cs w:val="28"/>
          <w:lang w:eastAsia="ru-RU"/>
        </w:rPr>
        <w:t xml:space="preserve">В рамках трансляции педагогического опыта 12.12.2023 был проведен муниципальный открытый урок географии в МАОУ СОШ № 7 с.Патруши педагогом Гализдра Е.А. Также на заседаниях ММО рассказали о своем  опыте, педагогических находках и поделились методическими разработками Смирнова В.Н., Завьялова О.А.. </w:t>
      </w:r>
    </w:p>
    <w:p>
      <w:pPr>
        <w:pStyle w:val="Normal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/>
        <w:t>В отчетный период члены ММО принимали активное участие в семинарах, вебинарах, конкурсах, научно-практических конференциях различного уровня. Члены ММО осуществляли научное руководство исследовательской деятельностью учащихся. Подготовкой ученических проектов, представленных на научно-практических конференциях разного уровня. В текущем учебном году одним из наиболее посещаемых мероприятий были квесты и олимпиады, организованные Свердловским отделением РГО и университетами г. Екатеринбурга, такие как «Осень Уральского следопыта», «</w:t>
      </w:r>
      <w:r>
        <w:rPr>
          <w:lang w:val="en-US"/>
        </w:rPr>
        <w:t>UralStalker</w:t>
      </w:r>
      <w:r>
        <w:rPr/>
        <w:t>», «Тайга сказочная», Областная геологическая олимпиада школьников.</w:t>
      </w:r>
    </w:p>
    <w:p>
      <w:pPr>
        <w:pStyle w:val="Normal"/>
        <w:ind w:firstLine="709"/>
        <w:jc w:val="both"/>
        <w:rPr/>
      </w:pPr>
      <w:r>
        <w:rPr/>
        <w:t xml:space="preserve">Для активизации внеурочной деятельности учащихся на уровне образовательных организаций были организованы и проведены международные образовательные акции «Географический диктант» и «Большой этнографический диктант». </w:t>
      </w:r>
    </w:p>
    <w:p>
      <w:pPr>
        <w:pStyle w:val="Normal"/>
        <w:ind w:firstLine="709"/>
        <w:jc w:val="both"/>
        <w:rPr/>
      </w:pPr>
      <w:r>
        <w:rPr/>
        <w:t>В первом полугодии проведена Всероссийская олимпиада школьников по географии школьного и муниципального уровней. На заседании ММО был проведен анализ результатов олимпиады по географии.</w:t>
      </w:r>
    </w:p>
    <w:p>
      <w:pPr>
        <w:pStyle w:val="Normal"/>
        <w:ind w:firstLine="709"/>
        <w:jc w:val="both"/>
        <w:rPr/>
      </w:pPr>
      <w:r>
        <w:rPr/>
        <w:t xml:space="preserve">Также был организован </w:t>
      </w:r>
      <w:r>
        <w:rPr>
          <w:lang w:val="en-US"/>
        </w:rPr>
        <w:t>II</w:t>
      </w:r>
      <w:r>
        <w:rPr/>
        <w:t xml:space="preserve"> муниципальный интеллектуальный турнир по географии для учащихся 5-11 классов на базе МАОУ СОШ №7 с.Патруши. Участие в фестивале приняли </w:t>
      </w:r>
      <w:r>
        <w:rPr/>
        <w:t xml:space="preserve">26 команд из </w:t>
      </w:r>
      <w:r>
        <w:rPr/>
        <w:t>11 школ Сысертского ГО. Для организации турнира был создан оргкомитет, в который вошли Дудкина Н.В., Коклягина Л.А., Логиновских Е.А., Назарова Е.В., Сабуров А.О., Гализдра Е.А., Завьялова О.А. Турнир был организован при поддержке благотворительного фонда «Достойным лучшее»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szCs w:val="28"/>
          <w:lang w:eastAsia="ru-RU"/>
        </w:rPr>
        <w:t>Во втором полугодии по итогам квалификационных испытаний была создана экспертная группа по проверке работ Основного государственного экзамена, в состав которой вошли Гализдра Е.А., Дудкина Н.В., Коклягина Л.А., Логиновских Е.А., Стеганцева В.М., Данилов И.Л., Ткачук О.А.</w:t>
      </w:r>
    </w:p>
    <w:p>
      <w:pPr>
        <w:pStyle w:val="Normal"/>
        <w:ind w:firstLine="709"/>
        <w:jc w:val="both"/>
        <w:rPr/>
      </w:pPr>
      <w:r>
        <w:rPr/>
        <w:t>Подводя итоги деятельности ММО учителей географии за 2023-2024 учебный год, необходимо отметить, что скоординированная работа позволила выполнить те задачи, котор</w:t>
      </w:r>
      <w:bookmarkStart w:id="0" w:name="_GoBack"/>
      <w:bookmarkEnd w:id="0"/>
      <w:r>
        <w:rPr/>
        <w:t>ые ставились в начале учебного года.</w:t>
      </w:r>
    </w:p>
    <w:p>
      <w:pPr>
        <w:pStyle w:val="Normal"/>
        <w:ind w:firstLine="709"/>
        <w:jc w:val="both"/>
        <w:rPr/>
      </w:pPr>
      <w:r>
        <w:rPr/>
        <w:t>В целом работу муниципального методического объединения учителей географии можно признать удовлетворительной.</w:t>
      </w:r>
    </w:p>
    <w:p>
      <w:pPr>
        <w:pStyle w:val="Normal"/>
        <w:shd w:val="clear" w:color="auto" w:fill="FFFFFF"/>
        <w:spacing w:lineRule="atLeast" w:line="330"/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Руководитель ММО учителей географии_______________  /Гализдра Е.А/</w:t>
      </w:r>
    </w:p>
    <w:p>
      <w:pPr>
        <w:pStyle w:val="Normal"/>
        <w:spacing w:before="0" w:after="16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 Math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44f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Trio_Office/6.2.8.2$Windows_x86 LibreOffice_project/</Application>
  <Pages>3</Pages>
  <Words>531</Words>
  <Characters>3932</Characters>
  <CharactersWithSpaces>4440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2023-08-17T04:08:00Z</dcterms:created>
  <dc:creator>teacher17</dc:creator>
  <dc:description/>
  <dc:language>ru-RU</dc:language>
  <cp:lastModifiedBy/>
  <dcterms:modified xsi:type="dcterms:W3CDTF">2025-02-24T18:58:54Z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